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83292" w14:textId="77777777" w:rsidR="006206C6" w:rsidRDefault="006206C6" w:rsidP="006206C6">
      <w:r>
        <w:t>Vážený pane předsedo,</w:t>
      </w:r>
    </w:p>
    <w:p w14:paraId="35B904E0" w14:textId="77777777" w:rsidR="006206C6" w:rsidRDefault="006206C6" w:rsidP="006206C6"/>
    <w:p w14:paraId="15FCC657" w14:textId="77777777" w:rsidR="006206C6" w:rsidRDefault="006206C6" w:rsidP="006206C6">
      <w:pPr>
        <w:jc w:val="both"/>
      </w:pPr>
      <w:r>
        <w:t>dovolte mi poděkovat Vám za uskutečnění dnešního setkání s paní Mgr. Romanou Huškovou za účelem vyjasnění administrativních záležitostí, které jsme shledali jako velmi efektivní.</w:t>
      </w:r>
    </w:p>
    <w:p w14:paraId="1D51BD97" w14:textId="77777777" w:rsidR="006206C6" w:rsidRDefault="006206C6" w:rsidP="006206C6">
      <w:pPr>
        <w:jc w:val="both"/>
      </w:pPr>
      <w:r>
        <w:t xml:space="preserve">Omlouváme se Vám ještě jednou za prodlení s reakcí na Vaše dopisy ve věci očkování proti Covid-19 a to z následujících důvodů – administrativní podpora a podpora v oblasti odborných agend byla národnímu koordinátorovi pro očkování proti Covid-19 poskytnuta od 6.1.2021. </w:t>
      </w:r>
    </w:p>
    <w:p w14:paraId="63E3165B" w14:textId="77777777" w:rsidR="006206C6" w:rsidRDefault="006206C6" w:rsidP="006206C6">
      <w:pPr>
        <w:jc w:val="both"/>
      </w:pPr>
      <w:r>
        <w:t>Ujišťujeme Vás však, že se budeme snažit vypořádat se s nahromaděnou agendou bezodkladně.</w:t>
      </w:r>
    </w:p>
    <w:p w14:paraId="19DD8C5C" w14:textId="77777777" w:rsidR="006206C6" w:rsidRDefault="006206C6" w:rsidP="006206C6"/>
    <w:p w14:paraId="635E5D17" w14:textId="77777777" w:rsidR="006206C6" w:rsidRDefault="006206C6" w:rsidP="006206C6">
      <w:pPr>
        <w:jc w:val="both"/>
      </w:pPr>
      <w:r>
        <w:t>Z pověření dr. Zdeňka Blahuty, národního koordinátora pro očkování proti Covid-19, si Vám dovoluji sdělit následující:</w:t>
      </w:r>
    </w:p>
    <w:p w14:paraId="362639FC" w14:textId="77777777" w:rsidR="006206C6" w:rsidRDefault="006206C6" w:rsidP="006206C6">
      <w:pPr>
        <w:jc w:val="both"/>
      </w:pPr>
      <w:r>
        <w:t xml:space="preserve">ČR učinila nákup očkovacích látek v režimu APA prostřednictvím EK. MZ je stále přesvědčeno, že to byla nejvýhodnější a nejlepší cesta. </w:t>
      </w:r>
    </w:p>
    <w:p w14:paraId="738B5156" w14:textId="77777777" w:rsidR="006206C6" w:rsidRDefault="006206C6" w:rsidP="006206C6">
      <w:pPr>
        <w:jc w:val="both"/>
      </w:pPr>
      <w:r>
        <w:t>Vzhledem k tomu, že ČR má vysoce efektivní systém regulace cen a úhrad léčivých prostředků (nejlevnější v Evropě), je otázkou, jak by byly uspokojovány objednávky, pokud by ČR objednávala samostatně.</w:t>
      </w:r>
    </w:p>
    <w:p w14:paraId="42BC3373" w14:textId="77777777" w:rsidR="006206C6" w:rsidRDefault="006206C6" w:rsidP="006206C6">
      <w:pPr>
        <w:jc w:val="both"/>
      </w:pPr>
      <w:r>
        <w:t>Z epidemiologického hlediska je třeba ochránit nejrizikovější skupiny. Na základě zdravotních statistik nejvíce umírají nemocní s covidem-19 v průměrném věku 79 let, navíc, v tzv. institucializovaném prostředí tzn. koncentrovaných ve zdravotnických nebo sociálních zařízeních.</w:t>
      </w:r>
    </w:p>
    <w:p w14:paraId="490E8923" w14:textId="77777777" w:rsidR="006206C6" w:rsidRDefault="006206C6" w:rsidP="006206C6">
      <w:pPr>
        <w:jc w:val="both"/>
      </w:pPr>
      <w:r>
        <w:t xml:space="preserve">Vzhledem k relativnímu nedostatku očkovacích látek jsme byli nuceni přistoupit k prioritizaci ve prospěch nejrizikovějších skupin. </w:t>
      </w:r>
    </w:p>
    <w:p w14:paraId="4DAFCCB2" w14:textId="77777777" w:rsidR="006206C6" w:rsidRDefault="006206C6" w:rsidP="006206C6">
      <w:pPr>
        <w:jc w:val="both"/>
      </w:pPr>
      <w:r>
        <w:t>Současně se i Úřad vlády ČR snaží doobjednat další očkovací látky (povedly se další 4 mil látky Pfizer) a rádi bychom Vás touto cestou ubezpečili, že obdobná jednání probíhají i s ostatními výrobci.</w:t>
      </w:r>
    </w:p>
    <w:p w14:paraId="6C4C9F5B" w14:textId="77777777" w:rsidR="006206C6" w:rsidRDefault="006206C6" w:rsidP="006206C6">
      <w:pPr>
        <w:jc w:val="both"/>
      </w:pPr>
      <w:r>
        <w:t xml:space="preserve">Na základě doporučení České vakcinologické společnosti ČLS JEP, patří Vaši členové v produktivním věku, u kterých lze předpokládat těžší průběh COVID-19 z důvodu zdravotního stavu, </w:t>
      </w:r>
      <w:r>
        <w:rPr>
          <w:b/>
          <w:bCs/>
        </w:rPr>
        <w:t>do fáze 1 B</w:t>
      </w:r>
      <w:r>
        <w:t xml:space="preserve">. </w:t>
      </w:r>
    </w:p>
    <w:p w14:paraId="528A45F7" w14:textId="77777777" w:rsidR="006206C6" w:rsidRDefault="006206C6" w:rsidP="006206C6">
      <w:pPr>
        <w:jc w:val="both"/>
      </w:pPr>
      <w:r>
        <w:t xml:space="preserve">Těm bude rezervační systém zpřístupněn od 1.2.2021. </w:t>
      </w:r>
    </w:p>
    <w:p w14:paraId="1DAB01C1" w14:textId="77777777" w:rsidR="006206C6" w:rsidRDefault="006206C6" w:rsidP="006206C6">
      <w:pPr>
        <w:jc w:val="both"/>
      </w:pPr>
      <w:r>
        <w:t>Ti z Vašich členů, kteří dosáhli věkového limitu 80 let se můžou registrovat již od 15.1.2021. Zdravotně postižení občané, jde-li o osoby s určitým onemocněním či zdravotním stavem (viz Strategie a Metodický pokyn) si v CRS (Centrální Rezervační Systém) vyplní tyto zdravotní důvody. Registraci může klient provést osobně, anebo může registraci provést za osobu se zdravotním postižením kdokoliv z jeho rodinného či sociálního prostředí. Na základě jednání s přesedou SPL Dr. Šonkou byla přislíbena pomoc při zadávání do CRS ze strany praktických lékařů, kteří současně přislíbili také aktivní součinnost při vyhledávání takových spoluobčanů. Očkování imobilních osob, kteří v dané době spadají do dané prioritní skupiny, může proběhnout prostřednictvím praktického lékaře. Imobilní pacient tak zkontaktuje praktického lékaře, který se spojí s krajským koordinátorem očkování a na základě jeho pokynů se domluví s daným očkovacím místem na předání očkovací látky. Musí být přitom dodržen postup podle Metodického pokynu pro očkovací kampaň (evidence v ISIN, CFA, prioritizace skupin). Za předpokladu, že nebude v regionu dostatečně velká kapacita mobilního očkovacího týmu, bude imobilní pacient naočkován v režimu návštěvní služby praktického lékaře.</w:t>
      </w:r>
    </w:p>
    <w:p w14:paraId="446F079B" w14:textId="77777777" w:rsidR="006206C6" w:rsidRDefault="006206C6" w:rsidP="006206C6">
      <w:pPr>
        <w:jc w:val="both"/>
      </w:pPr>
      <w:r>
        <w:t>Očkování imobilních občanů bude probíhat dle uvedeného systému po celou dobu očkování, tj. i po 1.2.2021.</w:t>
      </w:r>
    </w:p>
    <w:p w14:paraId="72838B83" w14:textId="77777777" w:rsidR="006206C6" w:rsidRDefault="006206C6" w:rsidP="006206C6">
      <w:pPr>
        <w:jc w:val="both"/>
      </w:pPr>
      <w:r>
        <w:t>Na základě nabídek praktických lékařů, stomatologů i ambulantních lékařů budeme, po domluvě s očkovacími centry, umožnovat očkování klientů v rámci návštěvní služby.</w:t>
      </w:r>
    </w:p>
    <w:p w14:paraId="3B8C285C" w14:textId="77777777" w:rsidR="006206C6" w:rsidRDefault="006206C6" w:rsidP="006206C6">
      <w:pPr>
        <w:jc w:val="both"/>
      </w:pPr>
    </w:p>
    <w:p w14:paraId="0AF5305C" w14:textId="77777777" w:rsidR="006206C6" w:rsidRDefault="006206C6" w:rsidP="006206C6">
      <w:pPr>
        <w:jc w:val="both"/>
      </w:pPr>
      <w:r>
        <w:t xml:space="preserve">Ohledně Vašich připomínek ke strategii očkování proti Covid-19 sdělujeme následující - Vaše připomínky byly zohledněny na jednání koordinačního týmu pro strategii ve spolupráci s Armádou ČR. </w:t>
      </w:r>
    </w:p>
    <w:p w14:paraId="7B4CF237" w14:textId="77777777" w:rsidR="006206C6" w:rsidRDefault="006206C6" w:rsidP="006206C6">
      <w:pPr>
        <w:jc w:val="both"/>
      </w:pPr>
      <w:r>
        <w:t>V současné době ještě nemáme z kapacitních důvodů celkové vypořádání k dispozici, avšak zveřejníme je do konce tohoto týdne.</w:t>
      </w:r>
    </w:p>
    <w:p w14:paraId="51F51C0B" w14:textId="77777777" w:rsidR="006206C6" w:rsidRDefault="006206C6" w:rsidP="006206C6">
      <w:pPr>
        <w:jc w:val="both"/>
      </w:pPr>
    </w:p>
    <w:p w14:paraId="4341B9C6" w14:textId="77777777" w:rsidR="006206C6" w:rsidRDefault="006206C6" w:rsidP="006206C6">
      <w:pPr>
        <w:jc w:val="both"/>
      </w:pPr>
      <w:r>
        <w:t>Vážený pane předsedo, budeme Vám velmi vděčni, pokud výše uvedené informace předáte Vašim členům.</w:t>
      </w:r>
    </w:p>
    <w:p w14:paraId="4B80AA5C" w14:textId="77777777" w:rsidR="006206C6" w:rsidRDefault="006206C6" w:rsidP="006206C6">
      <w:pPr>
        <w:jc w:val="both"/>
      </w:pPr>
    </w:p>
    <w:p w14:paraId="22146590" w14:textId="77777777" w:rsidR="006206C6" w:rsidRDefault="006206C6" w:rsidP="006206C6">
      <w:r>
        <w:t>S úctou</w:t>
      </w:r>
    </w:p>
    <w:p w14:paraId="03890C80" w14:textId="77777777" w:rsidR="006206C6" w:rsidRDefault="006206C6" w:rsidP="006206C6">
      <w:pPr>
        <w:rPr>
          <w:sz w:val="20"/>
          <w:szCs w:val="20"/>
        </w:rPr>
      </w:pPr>
    </w:p>
    <w:p w14:paraId="3BB12D0B" w14:textId="77777777" w:rsidR="006206C6" w:rsidRDefault="006206C6" w:rsidP="006206C6">
      <w:pPr>
        <w:shd w:val="clear" w:color="auto" w:fill="FFFFFF"/>
        <w:rPr>
          <w:lang w:eastAsia="cs-CZ"/>
        </w:rPr>
      </w:pPr>
      <w:r>
        <w:rPr>
          <w:color w:val="000000"/>
          <w:lang w:eastAsia="cs-CZ"/>
        </w:rPr>
        <w:t>Hana Zettelová</w:t>
      </w:r>
    </w:p>
    <w:p w14:paraId="1719CEB9" w14:textId="77777777" w:rsidR="006206C6" w:rsidRDefault="006206C6" w:rsidP="006206C6">
      <w:pPr>
        <w:rPr>
          <w:lang w:eastAsia="cs-CZ"/>
        </w:rPr>
      </w:pPr>
      <w:r>
        <w:rPr>
          <w:lang w:eastAsia="cs-CZ"/>
        </w:rPr>
        <w:t>Centrální tým pro koordinaci očkování proti onemocnění COVID-19</w:t>
      </w:r>
    </w:p>
    <w:p w14:paraId="541C4CDF" w14:textId="77777777" w:rsidR="006206C6" w:rsidRDefault="006206C6" w:rsidP="006206C6">
      <w:pPr>
        <w:rPr>
          <w:lang w:eastAsia="cs-CZ"/>
        </w:rPr>
      </w:pPr>
    </w:p>
    <w:p w14:paraId="5CBDF3A8" w14:textId="77777777" w:rsidR="006206C6" w:rsidRDefault="006206C6" w:rsidP="006206C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799ADC97" wp14:editId="450D92C1">
            <wp:extent cx="2472690" cy="222885"/>
            <wp:effectExtent l="0" t="0" r="3810" b="5715"/>
            <wp:docPr id="1" name="Obrázek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5C67" w14:textId="77777777" w:rsidR="004947EA" w:rsidRDefault="004A1EA6"/>
    <w:sectPr w:rsidR="0049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C6"/>
    <w:rsid w:val="004A1EA6"/>
    <w:rsid w:val="00582325"/>
    <w:rsid w:val="006206C6"/>
    <w:rsid w:val="009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B036"/>
  <w15:docId w15:val="{E6CA7717-AD12-5848-B329-9BE54515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6C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0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6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6EA7E.D1A3CC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Kubíčková</dc:creator>
  <cp:lastModifiedBy>Microsoft Office User</cp:lastModifiedBy>
  <cp:revision>2</cp:revision>
  <dcterms:created xsi:type="dcterms:W3CDTF">2021-01-17T16:53:00Z</dcterms:created>
  <dcterms:modified xsi:type="dcterms:W3CDTF">2021-01-17T16:53:00Z</dcterms:modified>
</cp:coreProperties>
</file>