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0D8D" w14:textId="68ECB5B8" w:rsidR="00CC74E1" w:rsidRPr="00352939" w:rsidRDefault="0035434B" w:rsidP="00B64B70">
      <w:pPr>
        <w:spacing w:after="160" w:line="259" w:lineRule="auto"/>
        <w:jc w:val="center"/>
        <w:rPr>
          <w:rFonts w:asciiTheme="minorHAnsi" w:hAnsiTheme="minorHAnsi" w:cstheme="minorHAnsi"/>
          <w:b/>
        </w:rPr>
      </w:pPr>
      <w:r w:rsidRPr="008F0CEC">
        <w:rPr>
          <w:rFonts w:asciiTheme="minorHAnsi" w:hAnsiTheme="minorHAnsi" w:cstheme="minorHAnsi"/>
          <w:noProof/>
          <w:sz w:val="16"/>
        </w:rPr>
        <w:drawing>
          <wp:anchor distT="0" distB="0" distL="114300" distR="114300" simplePos="0" relativeHeight="251655168" behindDoc="1" locked="0" layoutInCell="1" allowOverlap="1" wp14:anchorId="6491E351" wp14:editId="1BC4648A">
            <wp:simplePos x="0" y="0"/>
            <wp:positionH relativeFrom="column">
              <wp:posOffset>8533130</wp:posOffset>
            </wp:positionH>
            <wp:positionV relativeFrom="paragraph">
              <wp:posOffset>-24765</wp:posOffset>
            </wp:positionV>
            <wp:extent cx="862330" cy="47625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ůhledné.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330" cy="476250"/>
                    </a:xfrm>
                    <a:prstGeom prst="rect">
                      <a:avLst/>
                    </a:prstGeom>
                  </pic:spPr>
                </pic:pic>
              </a:graphicData>
            </a:graphic>
            <wp14:sizeRelH relativeFrom="margin">
              <wp14:pctWidth>0</wp14:pctWidth>
            </wp14:sizeRelH>
            <wp14:sizeRelV relativeFrom="margin">
              <wp14:pctHeight>0</wp14:pctHeight>
            </wp14:sizeRelV>
          </wp:anchor>
        </w:drawing>
      </w:r>
    </w:p>
    <w:p w14:paraId="62901B21" w14:textId="3F1E6474" w:rsidR="000928FE" w:rsidRPr="002E6D0E" w:rsidRDefault="000928FE" w:rsidP="000928FE">
      <w:pPr>
        <w:jc w:val="center"/>
        <w:rPr>
          <w:rFonts w:asciiTheme="minorHAnsi" w:hAnsiTheme="minorHAnsi" w:cstheme="minorHAnsi"/>
          <w:b/>
          <w:sz w:val="60"/>
          <w:szCs w:val="60"/>
        </w:rPr>
      </w:pPr>
      <w:r w:rsidRPr="002E6D0E">
        <w:rPr>
          <w:rFonts w:asciiTheme="minorHAnsi" w:hAnsiTheme="minorHAnsi" w:cstheme="minorHAnsi"/>
          <w:b/>
          <w:sz w:val="60"/>
          <w:szCs w:val="60"/>
        </w:rPr>
        <w:t>OBJEDNÁVKA</w:t>
      </w:r>
    </w:p>
    <w:p w14:paraId="19085C06" w14:textId="6846435F" w:rsidR="001136AA" w:rsidRDefault="00B64B70" w:rsidP="00B64B70">
      <w:pPr>
        <w:spacing w:before="80" w:after="120"/>
        <w:jc w:val="center"/>
        <w:rPr>
          <w:rFonts w:asciiTheme="minorHAnsi" w:hAnsiTheme="minorHAnsi" w:cstheme="minorHAnsi"/>
          <w:b/>
          <w:sz w:val="36"/>
          <w:szCs w:val="36"/>
        </w:rPr>
      </w:pPr>
      <w:r>
        <w:rPr>
          <w:rFonts w:asciiTheme="minorHAnsi" w:hAnsiTheme="minorHAnsi" w:cstheme="minorHAnsi"/>
          <w:b/>
          <w:sz w:val="36"/>
          <w:szCs w:val="36"/>
        </w:rPr>
        <w:t xml:space="preserve">AKREDITOVANÉHO </w:t>
      </w:r>
      <w:r w:rsidR="004578B5">
        <w:rPr>
          <w:rFonts w:asciiTheme="minorHAnsi" w:hAnsiTheme="minorHAnsi" w:cstheme="minorHAnsi"/>
          <w:b/>
          <w:sz w:val="36"/>
          <w:szCs w:val="36"/>
        </w:rPr>
        <w:t xml:space="preserve">VZDĚLÁVÁNÍ </w:t>
      </w:r>
    </w:p>
    <w:p w14:paraId="22BE5497" w14:textId="487C017F" w:rsidR="00CC74E1" w:rsidRPr="00F26158" w:rsidRDefault="00656904" w:rsidP="00F26158">
      <w:pPr>
        <w:spacing w:before="80" w:after="120"/>
        <w:jc w:val="center"/>
        <w:rPr>
          <w:rFonts w:asciiTheme="minorHAnsi" w:hAnsiTheme="minorHAnsi" w:cstheme="minorHAnsi"/>
          <w:b/>
          <w:color w:val="C00000"/>
          <w:sz w:val="40"/>
          <w:szCs w:val="40"/>
        </w:rPr>
      </w:pPr>
      <w:r w:rsidRPr="00511797">
        <w:rPr>
          <w:rFonts w:asciiTheme="minorHAnsi" w:hAnsiTheme="minorHAnsi" w:cstheme="minorHAnsi"/>
          <w:b/>
          <w:color w:val="C00000"/>
          <w:sz w:val="40"/>
          <w:szCs w:val="40"/>
        </w:rPr>
        <w:t>ON-LINE</w:t>
      </w:r>
    </w:p>
    <w:p w14:paraId="7D7F5FAB" w14:textId="77777777" w:rsidR="0017216A" w:rsidRPr="004D2FCD" w:rsidRDefault="0017216A" w:rsidP="000928FE">
      <w:pPr>
        <w:spacing w:before="120" w:after="120"/>
        <w:jc w:val="center"/>
        <w:rPr>
          <w:rFonts w:asciiTheme="minorHAnsi" w:hAnsiTheme="minorHAnsi" w:cstheme="minorHAnsi"/>
          <w:b/>
          <w:sz w:val="4"/>
          <w:szCs w:val="4"/>
        </w:rPr>
      </w:pPr>
    </w:p>
    <w:tbl>
      <w:tblPr>
        <w:tblW w:w="0" w:type="auto"/>
        <w:jc w:val="center"/>
        <w:tblLook w:val="01E0" w:firstRow="1" w:lastRow="1" w:firstColumn="1" w:lastColumn="1" w:noHBand="0" w:noVBand="0"/>
      </w:tblPr>
      <w:tblGrid>
        <w:gridCol w:w="4861"/>
        <w:gridCol w:w="375"/>
        <w:gridCol w:w="4975"/>
      </w:tblGrid>
      <w:tr w:rsidR="000928FE" w:rsidRPr="00704DB1" w14:paraId="25814B22" w14:textId="77777777" w:rsidTr="00B2191B">
        <w:trPr>
          <w:jc w:val="center"/>
        </w:trPr>
        <w:tc>
          <w:tcPr>
            <w:tcW w:w="4861" w:type="dxa"/>
            <w:shd w:val="clear" w:color="auto" w:fill="FFF2CC" w:themeFill="accent4" w:themeFillTint="33"/>
            <w:vAlign w:val="center"/>
          </w:tcPr>
          <w:p w14:paraId="35AAFB59"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F</w:t>
            </w:r>
            <w:r>
              <w:rPr>
                <w:rFonts w:asciiTheme="minorHAnsi" w:hAnsiTheme="minorHAnsi" w:cstheme="minorHAnsi"/>
                <w:b/>
              </w:rPr>
              <w:t>AKTURAČNÍ ADRESA</w:t>
            </w:r>
            <w:r w:rsidRPr="00704DB1">
              <w:rPr>
                <w:rFonts w:asciiTheme="minorHAnsi" w:hAnsiTheme="minorHAnsi" w:cstheme="minorHAnsi"/>
                <w:b/>
              </w:rPr>
              <w:t>:</w:t>
            </w:r>
          </w:p>
        </w:tc>
        <w:tc>
          <w:tcPr>
            <w:tcW w:w="375" w:type="dxa"/>
          </w:tcPr>
          <w:p w14:paraId="7B79513C" w14:textId="77777777" w:rsidR="000928FE" w:rsidRPr="00704DB1" w:rsidRDefault="000928FE" w:rsidP="0020543E">
            <w:pPr>
              <w:rPr>
                <w:rFonts w:asciiTheme="minorHAnsi" w:hAnsiTheme="minorHAnsi" w:cstheme="minorHAnsi"/>
                <w:b/>
              </w:rPr>
            </w:pPr>
          </w:p>
        </w:tc>
        <w:tc>
          <w:tcPr>
            <w:tcW w:w="4975" w:type="dxa"/>
          </w:tcPr>
          <w:p w14:paraId="782E5BB6"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D</w:t>
            </w:r>
            <w:r>
              <w:rPr>
                <w:rFonts w:asciiTheme="minorHAnsi" w:hAnsiTheme="minorHAnsi" w:cstheme="minorHAnsi"/>
                <w:b/>
              </w:rPr>
              <w:t>ODAVATEL</w:t>
            </w:r>
            <w:r w:rsidRPr="00704DB1">
              <w:rPr>
                <w:rFonts w:asciiTheme="minorHAnsi" w:hAnsiTheme="minorHAnsi" w:cstheme="minorHAnsi"/>
              </w:rPr>
              <w:t>:</w:t>
            </w:r>
          </w:p>
        </w:tc>
      </w:tr>
      <w:tr w:rsidR="000928FE" w:rsidRPr="00704DB1" w14:paraId="495E9A7B" w14:textId="77777777" w:rsidTr="00B2191B">
        <w:trPr>
          <w:jc w:val="center"/>
        </w:trPr>
        <w:tc>
          <w:tcPr>
            <w:tcW w:w="4861" w:type="dxa"/>
            <w:shd w:val="clear" w:color="auto" w:fill="FFF2CC" w:themeFill="accent4" w:themeFillTint="33"/>
            <w:vAlign w:val="center"/>
          </w:tcPr>
          <w:p w14:paraId="6C2C0E1F" w14:textId="4FBCF57D" w:rsidR="000928FE" w:rsidRPr="00704DB1" w:rsidRDefault="000928FE" w:rsidP="0020543E">
            <w:pPr>
              <w:rPr>
                <w:rFonts w:asciiTheme="minorHAnsi" w:hAnsiTheme="minorHAnsi" w:cstheme="minorHAnsi"/>
              </w:rPr>
            </w:pPr>
          </w:p>
        </w:tc>
        <w:tc>
          <w:tcPr>
            <w:tcW w:w="375" w:type="dxa"/>
          </w:tcPr>
          <w:p w14:paraId="7126B2FF" w14:textId="77777777" w:rsidR="000928FE" w:rsidRPr="00704DB1" w:rsidRDefault="000928FE" w:rsidP="0020543E">
            <w:pPr>
              <w:rPr>
                <w:rFonts w:asciiTheme="minorHAnsi" w:hAnsiTheme="minorHAnsi" w:cstheme="minorHAnsi"/>
                <w:b/>
              </w:rPr>
            </w:pPr>
          </w:p>
        </w:tc>
        <w:tc>
          <w:tcPr>
            <w:tcW w:w="4975" w:type="dxa"/>
          </w:tcPr>
          <w:p w14:paraId="74ADC4AA" w14:textId="77777777" w:rsidR="000928FE" w:rsidRPr="00704DB1" w:rsidRDefault="000928FE" w:rsidP="0020543E">
            <w:pPr>
              <w:rPr>
                <w:rFonts w:asciiTheme="minorHAnsi" w:hAnsiTheme="minorHAnsi" w:cstheme="minorHAnsi"/>
              </w:rPr>
            </w:pPr>
            <w:proofErr w:type="spellStart"/>
            <w:r w:rsidRPr="00704DB1">
              <w:rPr>
                <w:rFonts w:asciiTheme="minorHAnsi" w:hAnsiTheme="minorHAnsi" w:cstheme="minorHAnsi"/>
              </w:rPr>
              <w:t>Kalis</w:t>
            </w:r>
            <w:proofErr w:type="spellEnd"/>
            <w:r w:rsidRPr="00704DB1">
              <w:rPr>
                <w:rFonts w:asciiTheme="minorHAnsi" w:hAnsiTheme="minorHAnsi" w:cstheme="minorHAnsi"/>
              </w:rPr>
              <w:t>, s. r. o.</w:t>
            </w:r>
          </w:p>
        </w:tc>
      </w:tr>
      <w:tr w:rsidR="000928FE" w:rsidRPr="00704DB1" w14:paraId="304FE2E0" w14:textId="77777777" w:rsidTr="00B2191B">
        <w:trPr>
          <w:jc w:val="center"/>
        </w:trPr>
        <w:tc>
          <w:tcPr>
            <w:tcW w:w="4861" w:type="dxa"/>
            <w:shd w:val="clear" w:color="auto" w:fill="FFF2CC" w:themeFill="accent4" w:themeFillTint="33"/>
            <w:vAlign w:val="center"/>
          </w:tcPr>
          <w:p w14:paraId="4D5929BD" w14:textId="77777777" w:rsidR="000928FE" w:rsidRPr="00704DB1" w:rsidRDefault="000928FE" w:rsidP="0020543E">
            <w:pPr>
              <w:rPr>
                <w:rFonts w:asciiTheme="minorHAnsi" w:hAnsiTheme="minorHAnsi" w:cstheme="minorHAnsi"/>
              </w:rPr>
            </w:pPr>
          </w:p>
        </w:tc>
        <w:tc>
          <w:tcPr>
            <w:tcW w:w="375" w:type="dxa"/>
          </w:tcPr>
          <w:p w14:paraId="70A31551" w14:textId="77777777" w:rsidR="000928FE" w:rsidRPr="00704DB1" w:rsidRDefault="000928FE" w:rsidP="0020543E">
            <w:pPr>
              <w:rPr>
                <w:rFonts w:asciiTheme="minorHAnsi" w:hAnsiTheme="minorHAnsi" w:cstheme="minorHAnsi"/>
                <w:b/>
              </w:rPr>
            </w:pPr>
          </w:p>
        </w:tc>
        <w:tc>
          <w:tcPr>
            <w:tcW w:w="4975" w:type="dxa"/>
          </w:tcPr>
          <w:p w14:paraId="3B75C694" w14:textId="77777777" w:rsidR="000928FE" w:rsidRPr="00704DB1" w:rsidRDefault="000928FE" w:rsidP="0020543E">
            <w:pPr>
              <w:rPr>
                <w:rFonts w:asciiTheme="minorHAnsi" w:hAnsiTheme="minorHAnsi" w:cstheme="minorHAnsi"/>
              </w:rPr>
            </w:pPr>
            <w:r w:rsidRPr="00704DB1">
              <w:rPr>
                <w:rFonts w:asciiTheme="minorHAnsi" w:hAnsiTheme="minorHAnsi" w:cstheme="minorHAnsi"/>
              </w:rPr>
              <w:t>U Pošty 273/9</w:t>
            </w:r>
          </w:p>
        </w:tc>
      </w:tr>
      <w:tr w:rsidR="000928FE" w:rsidRPr="00704DB1" w14:paraId="4D3ADCFE" w14:textId="77777777" w:rsidTr="00B2191B">
        <w:trPr>
          <w:trHeight w:val="80"/>
          <w:jc w:val="center"/>
        </w:trPr>
        <w:tc>
          <w:tcPr>
            <w:tcW w:w="4861" w:type="dxa"/>
            <w:shd w:val="clear" w:color="auto" w:fill="FFF2CC" w:themeFill="accent4" w:themeFillTint="33"/>
            <w:vAlign w:val="center"/>
          </w:tcPr>
          <w:p w14:paraId="03BF6D51" w14:textId="77777777" w:rsidR="000928FE" w:rsidRPr="00704DB1" w:rsidRDefault="000928FE" w:rsidP="0020543E">
            <w:pPr>
              <w:rPr>
                <w:rFonts w:asciiTheme="minorHAnsi" w:hAnsiTheme="minorHAnsi" w:cstheme="minorHAnsi"/>
              </w:rPr>
            </w:pPr>
          </w:p>
        </w:tc>
        <w:tc>
          <w:tcPr>
            <w:tcW w:w="375" w:type="dxa"/>
          </w:tcPr>
          <w:p w14:paraId="61D169E8" w14:textId="77777777" w:rsidR="000928FE" w:rsidRPr="00704DB1" w:rsidRDefault="000928FE" w:rsidP="0020543E">
            <w:pPr>
              <w:rPr>
                <w:rFonts w:asciiTheme="minorHAnsi" w:hAnsiTheme="minorHAnsi" w:cstheme="minorHAnsi"/>
                <w:b/>
              </w:rPr>
            </w:pPr>
          </w:p>
        </w:tc>
        <w:tc>
          <w:tcPr>
            <w:tcW w:w="4975" w:type="dxa"/>
          </w:tcPr>
          <w:p w14:paraId="39D8CCF0" w14:textId="77777777" w:rsidR="000928FE" w:rsidRPr="00704DB1" w:rsidRDefault="000928FE" w:rsidP="0020543E">
            <w:pPr>
              <w:rPr>
                <w:rFonts w:asciiTheme="minorHAnsi" w:hAnsiTheme="minorHAnsi" w:cstheme="minorHAnsi"/>
              </w:rPr>
            </w:pPr>
            <w:r>
              <w:rPr>
                <w:rFonts w:asciiTheme="minorHAnsi" w:hAnsiTheme="minorHAnsi" w:cstheme="minorHAnsi"/>
              </w:rPr>
              <w:t xml:space="preserve">625 00   </w:t>
            </w:r>
            <w:r w:rsidRPr="00704DB1">
              <w:rPr>
                <w:rFonts w:asciiTheme="minorHAnsi" w:hAnsiTheme="minorHAnsi" w:cstheme="minorHAnsi"/>
              </w:rPr>
              <w:t>BRNO</w:t>
            </w:r>
          </w:p>
        </w:tc>
      </w:tr>
      <w:tr w:rsidR="000928FE" w:rsidRPr="00704DB1" w14:paraId="24B99973" w14:textId="77777777" w:rsidTr="00B2191B">
        <w:trPr>
          <w:trHeight w:val="80"/>
          <w:jc w:val="center"/>
        </w:trPr>
        <w:tc>
          <w:tcPr>
            <w:tcW w:w="4861" w:type="dxa"/>
            <w:tcBorders>
              <w:bottom w:val="single" w:sz="4" w:space="0" w:color="auto"/>
            </w:tcBorders>
            <w:shd w:val="clear" w:color="auto" w:fill="FFF2CC" w:themeFill="accent4" w:themeFillTint="33"/>
            <w:vAlign w:val="center"/>
          </w:tcPr>
          <w:p w14:paraId="663CD2E3" w14:textId="77777777" w:rsidR="000928FE" w:rsidRPr="004D2FCD" w:rsidRDefault="000928FE" w:rsidP="0020543E">
            <w:pPr>
              <w:rPr>
                <w:rFonts w:asciiTheme="minorHAnsi" w:hAnsiTheme="minorHAnsi" w:cstheme="minorHAnsi"/>
                <w:sz w:val="18"/>
                <w:szCs w:val="18"/>
              </w:rPr>
            </w:pPr>
          </w:p>
        </w:tc>
        <w:tc>
          <w:tcPr>
            <w:tcW w:w="375" w:type="dxa"/>
          </w:tcPr>
          <w:p w14:paraId="46734DC5" w14:textId="77777777" w:rsidR="000928FE" w:rsidRPr="00704DB1" w:rsidRDefault="000928FE" w:rsidP="0020543E">
            <w:pPr>
              <w:rPr>
                <w:rFonts w:asciiTheme="minorHAnsi" w:hAnsiTheme="minorHAnsi" w:cstheme="minorHAnsi"/>
                <w:b/>
              </w:rPr>
            </w:pPr>
          </w:p>
        </w:tc>
        <w:tc>
          <w:tcPr>
            <w:tcW w:w="4975" w:type="dxa"/>
            <w:tcBorders>
              <w:bottom w:val="single" w:sz="4" w:space="0" w:color="auto"/>
            </w:tcBorders>
          </w:tcPr>
          <w:p w14:paraId="507B4958" w14:textId="77777777" w:rsidR="000928FE" w:rsidRPr="004D2FCD" w:rsidRDefault="000928FE" w:rsidP="0020543E">
            <w:pPr>
              <w:rPr>
                <w:rFonts w:asciiTheme="minorHAnsi" w:hAnsiTheme="minorHAnsi" w:cstheme="minorHAnsi"/>
                <w:sz w:val="18"/>
                <w:szCs w:val="18"/>
              </w:rPr>
            </w:pPr>
          </w:p>
        </w:tc>
      </w:tr>
      <w:tr w:rsidR="000928FE" w:rsidRPr="00704DB1" w14:paraId="1AE1850A" w14:textId="77777777" w:rsidTr="00B2191B">
        <w:trPr>
          <w:trHeight w:val="322"/>
          <w:jc w:val="center"/>
        </w:trPr>
        <w:tc>
          <w:tcPr>
            <w:tcW w:w="4861" w:type="dxa"/>
            <w:tcBorders>
              <w:top w:val="single" w:sz="4" w:space="0" w:color="auto"/>
              <w:bottom w:val="single" w:sz="8" w:space="0" w:color="auto"/>
            </w:tcBorders>
            <w:shd w:val="clear" w:color="auto" w:fill="FFF2CC" w:themeFill="accent4" w:themeFillTint="33"/>
            <w:vAlign w:val="center"/>
          </w:tcPr>
          <w:p w14:paraId="7F409A81" w14:textId="33D4006D"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Pr>
                <w:rFonts w:asciiTheme="minorHAnsi" w:hAnsiTheme="minorHAnsi" w:cstheme="minorHAnsi"/>
              </w:rPr>
              <w:t xml:space="preserve"> </w:t>
            </w:r>
          </w:p>
        </w:tc>
        <w:tc>
          <w:tcPr>
            <w:tcW w:w="375" w:type="dxa"/>
          </w:tcPr>
          <w:p w14:paraId="6C743CDF" w14:textId="77777777" w:rsidR="000928FE" w:rsidRPr="00704DB1" w:rsidRDefault="000928FE" w:rsidP="0020543E">
            <w:pPr>
              <w:rPr>
                <w:rFonts w:asciiTheme="minorHAnsi" w:hAnsiTheme="minorHAnsi" w:cstheme="minorHAnsi"/>
                <w:b/>
              </w:rPr>
            </w:pPr>
          </w:p>
        </w:tc>
        <w:tc>
          <w:tcPr>
            <w:tcW w:w="4975" w:type="dxa"/>
            <w:tcBorders>
              <w:top w:val="single" w:sz="4" w:space="0" w:color="auto"/>
              <w:bottom w:val="single" w:sz="8" w:space="0" w:color="auto"/>
            </w:tcBorders>
            <w:vAlign w:val="center"/>
          </w:tcPr>
          <w:p w14:paraId="42503A83" w14:textId="6721264B"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sidRPr="00704DB1">
              <w:rPr>
                <w:rFonts w:asciiTheme="minorHAnsi" w:hAnsiTheme="minorHAnsi" w:cstheme="minorHAnsi"/>
              </w:rPr>
              <w:t xml:space="preserve"> 29306841</w:t>
            </w:r>
          </w:p>
        </w:tc>
      </w:tr>
      <w:tr w:rsidR="000928FE" w:rsidRPr="00704DB1" w14:paraId="20C1CE2D" w14:textId="77777777" w:rsidTr="00B2191B">
        <w:trPr>
          <w:trHeight w:val="345"/>
          <w:jc w:val="center"/>
        </w:trPr>
        <w:tc>
          <w:tcPr>
            <w:tcW w:w="4861" w:type="dxa"/>
            <w:tcBorders>
              <w:top w:val="single" w:sz="8" w:space="0" w:color="auto"/>
              <w:bottom w:val="single" w:sz="8" w:space="0" w:color="auto"/>
            </w:tcBorders>
            <w:shd w:val="clear" w:color="auto" w:fill="FFF2CC" w:themeFill="accent4" w:themeFillTint="33"/>
            <w:vAlign w:val="center"/>
          </w:tcPr>
          <w:p w14:paraId="58B9951E"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 xml:space="preserve">DIČ: </w:t>
            </w:r>
          </w:p>
        </w:tc>
        <w:tc>
          <w:tcPr>
            <w:tcW w:w="375" w:type="dxa"/>
          </w:tcPr>
          <w:p w14:paraId="629A7A7C"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8" w:space="0" w:color="auto"/>
            </w:tcBorders>
            <w:vAlign w:val="center"/>
          </w:tcPr>
          <w:p w14:paraId="5B59D80A"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 xml:space="preserve">DIČ: </w:t>
            </w:r>
            <w:r w:rsidRPr="00704DB1">
              <w:rPr>
                <w:rFonts w:asciiTheme="minorHAnsi" w:hAnsiTheme="minorHAnsi" w:cstheme="minorHAnsi"/>
              </w:rPr>
              <w:t>neplátce DPH</w:t>
            </w:r>
          </w:p>
        </w:tc>
      </w:tr>
      <w:tr w:rsidR="000928FE" w:rsidRPr="00704DB1" w14:paraId="79D2FD3E" w14:textId="77777777" w:rsidTr="00B2191B">
        <w:trPr>
          <w:trHeight w:val="345"/>
          <w:jc w:val="center"/>
        </w:trPr>
        <w:tc>
          <w:tcPr>
            <w:tcW w:w="4861" w:type="dxa"/>
            <w:tcBorders>
              <w:top w:val="single" w:sz="8" w:space="0" w:color="auto"/>
              <w:bottom w:val="single" w:sz="18" w:space="0" w:color="auto"/>
            </w:tcBorders>
            <w:shd w:val="clear" w:color="auto" w:fill="FFF2CC" w:themeFill="accent4" w:themeFillTint="33"/>
            <w:vAlign w:val="center"/>
          </w:tcPr>
          <w:p w14:paraId="460F6652"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Pr>
                <w:rFonts w:asciiTheme="minorHAnsi" w:hAnsiTheme="minorHAnsi" w:cstheme="minorHAnsi"/>
              </w:rPr>
              <w:t xml:space="preserve"> </w:t>
            </w:r>
          </w:p>
        </w:tc>
        <w:tc>
          <w:tcPr>
            <w:tcW w:w="375" w:type="dxa"/>
            <w:tcBorders>
              <w:bottom w:val="single" w:sz="18" w:space="0" w:color="auto"/>
            </w:tcBorders>
          </w:tcPr>
          <w:p w14:paraId="57D526B0"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18" w:space="0" w:color="auto"/>
            </w:tcBorders>
            <w:vAlign w:val="center"/>
          </w:tcPr>
          <w:p w14:paraId="273A120B"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sidRPr="00704DB1">
              <w:rPr>
                <w:rFonts w:asciiTheme="minorHAnsi" w:hAnsiTheme="minorHAnsi" w:cstheme="minorHAnsi"/>
              </w:rPr>
              <w:t xml:space="preserve"> 2400233523/2010</w:t>
            </w:r>
          </w:p>
        </w:tc>
      </w:tr>
      <w:tr w:rsidR="000928FE" w:rsidRPr="00873C58" w14:paraId="3753EE59" w14:textId="77777777" w:rsidTr="00B2191B">
        <w:trPr>
          <w:trHeight w:val="523"/>
          <w:jc w:val="center"/>
        </w:trPr>
        <w:tc>
          <w:tcPr>
            <w:tcW w:w="4861" w:type="dxa"/>
            <w:tcBorders>
              <w:bottom w:val="single" w:sz="4" w:space="0" w:color="auto"/>
            </w:tcBorders>
            <w:shd w:val="clear" w:color="auto" w:fill="FFF2CC" w:themeFill="accent4" w:themeFillTint="33"/>
            <w:vAlign w:val="bottom"/>
          </w:tcPr>
          <w:p w14:paraId="2E4A3E24" w14:textId="77777777"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Č</w:t>
            </w:r>
            <w:r>
              <w:rPr>
                <w:rFonts w:asciiTheme="minorHAnsi" w:hAnsiTheme="minorHAnsi" w:cstheme="minorHAnsi"/>
                <w:sz w:val="20"/>
                <w:szCs w:val="20"/>
              </w:rPr>
              <w:t>ÍSLO OBJEDNÁVKY</w:t>
            </w:r>
            <w:r w:rsidRPr="00195120">
              <w:rPr>
                <w:rFonts w:asciiTheme="minorHAnsi" w:hAnsiTheme="minorHAnsi" w:cstheme="minorHAnsi"/>
                <w:sz w:val="20"/>
                <w:szCs w:val="20"/>
              </w:rPr>
              <w:t>:</w:t>
            </w:r>
            <w:r w:rsidRPr="00195120">
              <w:rPr>
                <w:rFonts w:asciiTheme="minorHAnsi" w:hAnsiTheme="minorHAnsi" w:cstheme="minorHAnsi"/>
                <w:b/>
                <w:sz w:val="20"/>
                <w:szCs w:val="20"/>
              </w:rPr>
              <w:t xml:space="preserve">  </w:t>
            </w:r>
          </w:p>
        </w:tc>
        <w:tc>
          <w:tcPr>
            <w:tcW w:w="375" w:type="dxa"/>
            <w:shd w:val="clear" w:color="auto" w:fill="FFF2CC" w:themeFill="accent4" w:themeFillTint="33"/>
            <w:vAlign w:val="bottom"/>
          </w:tcPr>
          <w:p w14:paraId="713EC66A" w14:textId="77777777" w:rsidR="000928FE" w:rsidRPr="00195120" w:rsidRDefault="000928FE" w:rsidP="0020543E">
            <w:pPr>
              <w:rPr>
                <w:rFonts w:asciiTheme="minorHAnsi" w:hAnsiTheme="minorHAnsi" w:cstheme="minorHAnsi"/>
                <w:b/>
                <w:sz w:val="20"/>
                <w:szCs w:val="20"/>
              </w:rPr>
            </w:pPr>
          </w:p>
        </w:tc>
        <w:tc>
          <w:tcPr>
            <w:tcW w:w="4975" w:type="dxa"/>
            <w:tcBorders>
              <w:bottom w:val="single" w:sz="4" w:space="0" w:color="auto"/>
            </w:tcBorders>
            <w:shd w:val="clear" w:color="auto" w:fill="FFF2CC" w:themeFill="accent4" w:themeFillTint="33"/>
            <w:vAlign w:val="bottom"/>
          </w:tcPr>
          <w:p w14:paraId="104EBA76" w14:textId="3937EF85"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Ing. Zbyněk Kalousek</w:t>
            </w:r>
          </w:p>
        </w:tc>
      </w:tr>
      <w:tr w:rsidR="000928FE" w:rsidRPr="00873C58" w14:paraId="77EAE505"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29EBAFFD" w14:textId="77777777"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M</w:t>
            </w:r>
            <w:r>
              <w:rPr>
                <w:rFonts w:asciiTheme="minorHAnsi" w:hAnsiTheme="minorHAnsi" w:cstheme="minorHAnsi"/>
                <w:sz w:val="20"/>
                <w:szCs w:val="20"/>
              </w:rPr>
              <w:t>ÍSTO, DATUM</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51CB46B7" w14:textId="77777777" w:rsidR="000928FE" w:rsidRPr="00195120" w:rsidRDefault="000928FE"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7E64B118" w14:textId="1339BB75"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w:t>
            </w:r>
            <w:hyperlink r:id="rId7" w:history="1">
              <w:r w:rsidR="00A362E2" w:rsidRPr="00D65888">
                <w:rPr>
                  <w:rStyle w:val="Hypertextovodkaz"/>
                  <w:rFonts w:asciiTheme="minorHAnsi" w:hAnsiTheme="minorHAnsi" w:cstheme="minorHAnsi"/>
                  <w:sz w:val="20"/>
                  <w:szCs w:val="20"/>
                </w:rPr>
                <w:t>fakturace</w:t>
              </w:r>
              <w:r w:rsidR="00A362E2" w:rsidRPr="00D65888">
                <w:rPr>
                  <w:rStyle w:val="Hypertextovodkaz"/>
                  <w:rFonts w:ascii="Calibri" w:hAnsi="Calibri" w:cs="Calibri"/>
                  <w:sz w:val="20"/>
                  <w:szCs w:val="20"/>
                </w:rPr>
                <w:t>@</w:t>
              </w:r>
              <w:r w:rsidR="00A362E2" w:rsidRPr="00D65888">
                <w:rPr>
                  <w:rStyle w:val="Hypertextovodkaz"/>
                  <w:rFonts w:asciiTheme="minorHAnsi" w:hAnsiTheme="minorHAnsi" w:cstheme="minorHAnsi"/>
                  <w:sz w:val="20"/>
                  <w:szCs w:val="20"/>
                </w:rPr>
                <w:t>socialniradce.cz</w:t>
              </w:r>
            </w:hyperlink>
            <w:r w:rsidR="00A362E2">
              <w:rPr>
                <w:rFonts w:asciiTheme="minorHAnsi" w:hAnsiTheme="minorHAnsi" w:cstheme="minorHAnsi"/>
                <w:sz w:val="20"/>
                <w:szCs w:val="20"/>
              </w:rPr>
              <w:t xml:space="preserve"> </w:t>
            </w:r>
          </w:p>
        </w:tc>
      </w:tr>
      <w:tr w:rsidR="00A362E2" w:rsidRPr="00873C58" w14:paraId="329D5DCB"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2A1D0B" w14:textId="223F69C9"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FA90DB5"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637FA302" w14:textId="3DAE5AFD" w:rsidR="00A362E2" w:rsidRPr="00195120" w:rsidRDefault="002D11DC" w:rsidP="0020543E">
            <w:pPr>
              <w:rPr>
                <w:rFonts w:asciiTheme="minorHAnsi" w:hAnsiTheme="minorHAnsi" w:cstheme="minorHAnsi"/>
                <w:sz w:val="20"/>
                <w:szCs w:val="20"/>
              </w:rPr>
            </w:pPr>
            <w:r w:rsidRPr="002D11DC">
              <w:rPr>
                <w:rFonts w:ascii="Calibri" w:hAnsi="Calibri" w:cs="Calibri"/>
                <w:sz w:val="20"/>
                <w:szCs w:val="20"/>
              </w:rPr>
              <w:t>MOBIL (</w:t>
            </w:r>
            <w:r w:rsidRPr="002D11DC">
              <w:rPr>
                <w:rFonts w:ascii="Calibri" w:hAnsi="Calibri" w:cs="Calibri"/>
                <w:sz w:val="18"/>
                <w:szCs w:val="18"/>
              </w:rPr>
              <w:t>neslouží pro právní poradenství</w:t>
            </w:r>
            <w:r w:rsidRPr="002D11DC">
              <w:rPr>
                <w:rFonts w:ascii="Calibri" w:hAnsi="Calibri" w:cs="Calibri"/>
                <w:sz w:val="20"/>
                <w:szCs w:val="20"/>
              </w:rPr>
              <w:t>): + 420 724 279 637</w:t>
            </w:r>
          </w:p>
        </w:tc>
      </w:tr>
      <w:tr w:rsidR="00A362E2" w:rsidRPr="00873C58" w14:paraId="7367A011"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F58F2E" w14:textId="2DD156AD"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 PRO FAKTURACI</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C82D8F7"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12CA3BDF" w14:textId="77777777" w:rsidR="00A362E2" w:rsidRPr="00195120" w:rsidRDefault="00A362E2" w:rsidP="0020543E">
            <w:pPr>
              <w:rPr>
                <w:rFonts w:asciiTheme="minorHAnsi" w:hAnsiTheme="minorHAnsi" w:cstheme="minorHAnsi"/>
                <w:sz w:val="20"/>
                <w:szCs w:val="20"/>
              </w:rPr>
            </w:pPr>
          </w:p>
        </w:tc>
      </w:tr>
    </w:tbl>
    <w:p w14:paraId="04423759" w14:textId="411BA4CC" w:rsidR="00352939" w:rsidRDefault="00352939"/>
    <w:tbl>
      <w:tblPr>
        <w:tblStyle w:val="Mkatabulky11"/>
        <w:tblW w:w="4984" w:type="pct"/>
        <w:tblLook w:val="01E0" w:firstRow="1" w:lastRow="1" w:firstColumn="1" w:lastColumn="1" w:noHBand="0" w:noVBand="0"/>
      </w:tblPr>
      <w:tblGrid>
        <w:gridCol w:w="2093"/>
        <w:gridCol w:w="4655"/>
        <w:gridCol w:w="1701"/>
        <w:gridCol w:w="1568"/>
        <w:gridCol w:w="2034"/>
        <w:gridCol w:w="304"/>
        <w:gridCol w:w="377"/>
        <w:gridCol w:w="2007"/>
      </w:tblGrid>
      <w:tr w:rsidR="004404D2" w:rsidRPr="001151F2" w14:paraId="3A60C2C3" w14:textId="77777777" w:rsidTr="00C704AC">
        <w:trPr>
          <w:trHeight w:val="852"/>
        </w:trPr>
        <w:tc>
          <w:tcPr>
            <w:tcW w:w="710" w:type="pct"/>
            <w:vAlign w:val="center"/>
          </w:tcPr>
          <w:p w14:paraId="5BC74B89" w14:textId="60C16395" w:rsidR="004404D2" w:rsidRPr="00F25520" w:rsidRDefault="004404D2" w:rsidP="00C704AC">
            <w:pPr>
              <w:jc w:val="center"/>
              <w:rPr>
                <w:rFonts w:asciiTheme="minorHAnsi" w:hAnsiTheme="minorHAnsi" w:cstheme="minorHAnsi"/>
                <w:b/>
                <w:i/>
                <w:iCs/>
                <w:sz w:val="20"/>
                <w:szCs w:val="20"/>
              </w:rPr>
            </w:pPr>
            <w:r w:rsidRPr="00C704AC">
              <w:rPr>
                <w:rFonts w:asciiTheme="minorHAnsi" w:hAnsiTheme="minorHAnsi" w:cstheme="minorHAnsi"/>
                <w:b/>
                <w:i/>
                <w:iCs/>
              </w:rPr>
              <w:t>akredit</w:t>
            </w:r>
            <w:r w:rsidR="008A660A" w:rsidRPr="00C704AC">
              <w:rPr>
                <w:rFonts w:asciiTheme="minorHAnsi" w:hAnsiTheme="minorHAnsi" w:cstheme="minorHAnsi"/>
                <w:b/>
                <w:i/>
                <w:iCs/>
              </w:rPr>
              <w:t>ace</w:t>
            </w:r>
          </w:p>
        </w:tc>
        <w:tc>
          <w:tcPr>
            <w:tcW w:w="1579" w:type="pct"/>
            <w:vAlign w:val="center"/>
          </w:tcPr>
          <w:p w14:paraId="07A9AAE1"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NÁZEV</w:t>
            </w:r>
          </w:p>
        </w:tc>
        <w:tc>
          <w:tcPr>
            <w:tcW w:w="577" w:type="pct"/>
            <w:vAlign w:val="center"/>
          </w:tcPr>
          <w:p w14:paraId="130D20A1" w14:textId="4FF8E89B" w:rsidR="004404D2" w:rsidRPr="00DB3D11" w:rsidRDefault="00843220" w:rsidP="002D46C9">
            <w:pPr>
              <w:tabs>
                <w:tab w:val="left" w:pos="4500"/>
              </w:tabs>
              <w:jc w:val="center"/>
              <w:rPr>
                <w:rFonts w:asciiTheme="minorHAnsi" w:hAnsiTheme="minorHAnsi" w:cstheme="minorHAnsi"/>
                <w:b/>
                <w:i/>
              </w:rPr>
            </w:pPr>
            <w:r>
              <w:rPr>
                <w:rFonts w:asciiTheme="minorHAnsi" w:hAnsiTheme="minorHAnsi" w:cstheme="minorHAnsi"/>
                <w:b/>
                <w:i/>
              </w:rPr>
              <w:t xml:space="preserve">na výběr </w:t>
            </w:r>
            <w:r w:rsidR="004404D2" w:rsidRPr="00DB3D11">
              <w:rPr>
                <w:rFonts w:asciiTheme="minorHAnsi" w:hAnsiTheme="minorHAnsi" w:cstheme="minorHAnsi"/>
                <w:b/>
                <w:i/>
              </w:rPr>
              <w:t>DATUM</w:t>
            </w:r>
          </w:p>
        </w:tc>
        <w:tc>
          <w:tcPr>
            <w:tcW w:w="532" w:type="pct"/>
            <w:vAlign w:val="center"/>
          </w:tcPr>
          <w:p w14:paraId="79A97E6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 xml:space="preserve">CENA </w:t>
            </w:r>
            <w:r w:rsidRPr="00F74048">
              <w:rPr>
                <w:rFonts w:asciiTheme="minorHAnsi" w:hAnsiTheme="minorHAnsi" w:cstheme="minorHAnsi"/>
                <w:b/>
                <w:i/>
              </w:rPr>
              <w:t>bez DPH</w:t>
            </w:r>
          </w:p>
          <w:p w14:paraId="76622A6C"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(nejsme plátci)</w:t>
            </w:r>
          </w:p>
        </w:tc>
        <w:tc>
          <w:tcPr>
            <w:tcW w:w="921" w:type="pct"/>
            <w:gridSpan w:val="3"/>
            <w:vAlign w:val="center"/>
          </w:tcPr>
          <w:p w14:paraId="2F0273B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ZÁVAZNĚ OBJEDNÁVÁME</w:t>
            </w:r>
          </w:p>
          <w:p w14:paraId="0C1CE38F"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pro × osob</w:t>
            </w:r>
          </w:p>
        </w:tc>
        <w:tc>
          <w:tcPr>
            <w:tcW w:w="682" w:type="pct"/>
            <w:vAlign w:val="center"/>
          </w:tcPr>
          <w:p w14:paraId="4B529667"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PRO OSOBY</w:t>
            </w:r>
          </w:p>
        </w:tc>
      </w:tr>
      <w:tr w:rsidR="006A5E3D" w:rsidRPr="001151F2" w14:paraId="09345794" w14:textId="77777777" w:rsidTr="008A660A">
        <w:trPr>
          <w:trHeight w:val="550"/>
        </w:trPr>
        <w:tc>
          <w:tcPr>
            <w:tcW w:w="710" w:type="pct"/>
            <w:vAlign w:val="center"/>
          </w:tcPr>
          <w:p w14:paraId="6074CE22" w14:textId="62524729" w:rsidR="006A5E3D" w:rsidRPr="008A660A" w:rsidRDefault="008A660A" w:rsidP="008A660A">
            <w:pPr>
              <w:rPr>
                <w:rFonts w:asciiTheme="minorHAnsi" w:hAnsiTheme="minorHAnsi" w:cstheme="minorHAnsi"/>
                <w:sz w:val="20"/>
                <w:szCs w:val="20"/>
              </w:rPr>
            </w:pPr>
            <w:r w:rsidRPr="008A660A">
              <w:rPr>
                <w:rFonts w:asciiTheme="minorHAnsi" w:hAnsiTheme="minorHAnsi" w:cstheme="minorHAnsi"/>
                <w:b/>
                <w:bCs/>
                <w:sz w:val="20"/>
                <w:szCs w:val="20"/>
              </w:rPr>
              <w:t>MV:</w:t>
            </w:r>
            <w:r w:rsidRPr="008A660A">
              <w:rPr>
                <w:rFonts w:asciiTheme="minorHAnsi" w:hAnsiTheme="minorHAnsi" w:cstheme="minorHAnsi"/>
                <w:sz w:val="20"/>
                <w:szCs w:val="20"/>
              </w:rPr>
              <w:t xml:space="preserve"> </w:t>
            </w:r>
            <w:proofErr w:type="spellStart"/>
            <w:r w:rsidR="00122D76" w:rsidRPr="00122D76">
              <w:rPr>
                <w:rFonts w:asciiTheme="minorHAnsi" w:hAnsiTheme="minorHAnsi" w:cstheme="minorHAnsi"/>
                <w:sz w:val="20"/>
                <w:szCs w:val="20"/>
              </w:rPr>
              <w:t>AK</w:t>
            </w:r>
            <w:proofErr w:type="spellEnd"/>
            <w:r w:rsidR="00122D76" w:rsidRPr="00122D76">
              <w:rPr>
                <w:rFonts w:asciiTheme="minorHAnsi" w:hAnsiTheme="minorHAnsi" w:cstheme="minorHAnsi"/>
                <w:sz w:val="20"/>
                <w:szCs w:val="20"/>
              </w:rPr>
              <w:t>/</w:t>
            </w:r>
            <w:proofErr w:type="spellStart"/>
            <w:r w:rsidR="00122D76" w:rsidRPr="00122D76">
              <w:rPr>
                <w:rFonts w:asciiTheme="minorHAnsi" w:hAnsiTheme="minorHAnsi" w:cstheme="minorHAnsi"/>
                <w:sz w:val="20"/>
                <w:szCs w:val="20"/>
              </w:rPr>
              <w:t>PV</w:t>
            </w:r>
            <w:proofErr w:type="spellEnd"/>
            <w:r w:rsidR="00122D76" w:rsidRPr="00122D76">
              <w:rPr>
                <w:rFonts w:asciiTheme="minorHAnsi" w:hAnsiTheme="minorHAnsi" w:cstheme="minorHAnsi"/>
                <w:sz w:val="20"/>
                <w:szCs w:val="20"/>
              </w:rPr>
              <w:t>-</w:t>
            </w:r>
            <w:r w:rsidR="003845DB">
              <w:rPr>
                <w:rFonts w:asciiTheme="minorHAnsi" w:hAnsiTheme="minorHAnsi" w:cstheme="minorHAnsi"/>
                <w:sz w:val="20"/>
                <w:szCs w:val="20"/>
              </w:rPr>
              <w:t>6</w:t>
            </w:r>
            <w:r w:rsidR="00122D76" w:rsidRPr="00122D76">
              <w:rPr>
                <w:rFonts w:asciiTheme="minorHAnsi" w:hAnsiTheme="minorHAnsi" w:cstheme="minorHAnsi"/>
                <w:sz w:val="20"/>
                <w:szCs w:val="20"/>
              </w:rPr>
              <w:t>04/2021</w:t>
            </w:r>
            <w:r w:rsidR="00984425" w:rsidRPr="008A660A">
              <w:rPr>
                <w:rFonts w:asciiTheme="minorHAnsi" w:hAnsiTheme="minorHAnsi" w:cstheme="minorHAnsi"/>
                <w:sz w:val="20"/>
                <w:szCs w:val="20"/>
              </w:rPr>
              <w:t xml:space="preserve">, </w:t>
            </w:r>
            <w:proofErr w:type="spellStart"/>
            <w:r w:rsidR="00984425" w:rsidRPr="008A660A">
              <w:rPr>
                <w:rFonts w:asciiTheme="minorHAnsi" w:hAnsiTheme="minorHAnsi" w:cstheme="minorHAnsi"/>
                <w:sz w:val="20"/>
                <w:szCs w:val="20"/>
              </w:rPr>
              <w:t>AK</w:t>
            </w:r>
            <w:proofErr w:type="spellEnd"/>
            <w:r w:rsidR="00984425" w:rsidRPr="008A660A">
              <w:rPr>
                <w:rFonts w:asciiTheme="minorHAnsi" w:hAnsiTheme="minorHAnsi" w:cstheme="minorHAnsi"/>
                <w:sz w:val="20"/>
                <w:szCs w:val="20"/>
              </w:rPr>
              <w:t>/VE-</w:t>
            </w:r>
            <w:r w:rsidR="003845DB">
              <w:rPr>
                <w:rFonts w:asciiTheme="minorHAnsi" w:hAnsiTheme="minorHAnsi" w:cstheme="minorHAnsi"/>
                <w:sz w:val="20"/>
                <w:szCs w:val="20"/>
              </w:rPr>
              <w:t>365</w:t>
            </w:r>
            <w:r w:rsidR="00984425" w:rsidRPr="008A660A">
              <w:rPr>
                <w:rFonts w:asciiTheme="minorHAnsi" w:hAnsiTheme="minorHAnsi" w:cstheme="minorHAnsi"/>
                <w:sz w:val="20"/>
                <w:szCs w:val="20"/>
              </w:rPr>
              <w:t>/202</w:t>
            </w:r>
            <w:r w:rsidR="00066FAE">
              <w:rPr>
                <w:rFonts w:asciiTheme="minorHAnsi" w:hAnsiTheme="minorHAnsi" w:cstheme="minorHAnsi"/>
                <w:sz w:val="20"/>
                <w:szCs w:val="20"/>
              </w:rPr>
              <w:t>1</w:t>
            </w:r>
            <w:r w:rsidR="00940E0E">
              <w:rPr>
                <w:rFonts w:asciiTheme="minorHAnsi" w:hAnsiTheme="minorHAnsi" w:cstheme="minorHAnsi"/>
                <w:sz w:val="20"/>
                <w:szCs w:val="20"/>
              </w:rPr>
              <w:t>**</w:t>
            </w:r>
          </w:p>
          <w:p w14:paraId="7197B3E1" w14:textId="77777777" w:rsidR="00F26158" w:rsidRDefault="008A660A" w:rsidP="008A660A">
            <w:pPr>
              <w:rPr>
                <w:rFonts w:asciiTheme="minorHAnsi" w:hAnsiTheme="minorHAnsi" w:cstheme="minorHAnsi"/>
                <w:sz w:val="20"/>
                <w:szCs w:val="20"/>
              </w:rPr>
            </w:pPr>
            <w:r w:rsidRPr="008A660A">
              <w:rPr>
                <w:rFonts w:asciiTheme="minorHAnsi" w:hAnsiTheme="minorHAnsi" w:cstheme="minorHAnsi"/>
                <w:b/>
                <w:bCs/>
                <w:sz w:val="20"/>
                <w:szCs w:val="20"/>
              </w:rPr>
              <w:t>MPSV:</w:t>
            </w:r>
            <w:r w:rsidRPr="008A660A">
              <w:rPr>
                <w:rFonts w:asciiTheme="minorHAnsi" w:hAnsiTheme="minorHAnsi" w:cstheme="minorHAnsi"/>
                <w:sz w:val="20"/>
                <w:szCs w:val="20"/>
              </w:rPr>
              <w:t xml:space="preserve"> </w:t>
            </w:r>
          </w:p>
          <w:p w14:paraId="16D93FD8" w14:textId="0856AC29" w:rsidR="008A660A" w:rsidRPr="002370CB" w:rsidRDefault="008A660A" w:rsidP="003845DB">
            <w:pPr>
              <w:rPr>
                <w:rFonts w:asciiTheme="minorHAnsi" w:hAnsiTheme="minorHAnsi" w:cstheme="minorHAnsi"/>
                <w:sz w:val="32"/>
                <w:szCs w:val="32"/>
              </w:rPr>
            </w:pPr>
            <w:proofErr w:type="spellStart"/>
            <w:r w:rsidRPr="008A660A">
              <w:rPr>
                <w:rFonts w:asciiTheme="minorHAnsi" w:hAnsiTheme="minorHAnsi" w:cstheme="minorHAnsi"/>
                <w:sz w:val="20"/>
                <w:szCs w:val="20"/>
              </w:rPr>
              <w:t>A202</w:t>
            </w:r>
            <w:r w:rsidR="00F928A9">
              <w:rPr>
                <w:rFonts w:asciiTheme="minorHAnsi" w:hAnsiTheme="minorHAnsi" w:cstheme="minorHAnsi"/>
                <w:sz w:val="20"/>
                <w:szCs w:val="20"/>
              </w:rPr>
              <w:t>1</w:t>
            </w:r>
            <w:proofErr w:type="spellEnd"/>
            <w:r w:rsidRPr="008A660A">
              <w:rPr>
                <w:rFonts w:asciiTheme="minorHAnsi" w:hAnsiTheme="minorHAnsi" w:cstheme="minorHAnsi"/>
                <w:sz w:val="20"/>
                <w:szCs w:val="20"/>
              </w:rPr>
              <w:t>/0</w:t>
            </w:r>
            <w:r w:rsidR="00F928A9">
              <w:rPr>
                <w:rFonts w:asciiTheme="minorHAnsi" w:hAnsiTheme="minorHAnsi" w:cstheme="minorHAnsi"/>
                <w:sz w:val="20"/>
                <w:szCs w:val="20"/>
              </w:rPr>
              <w:t>96</w:t>
            </w:r>
            <w:r w:rsidR="003845DB">
              <w:rPr>
                <w:rFonts w:asciiTheme="minorHAnsi" w:hAnsiTheme="minorHAnsi" w:cstheme="minorHAnsi"/>
                <w:sz w:val="20"/>
                <w:szCs w:val="20"/>
              </w:rPr>
              <w:t>4</w:t>
            </w:r>
            <w:r w:rsidRPr="008A660A">
              <w:rPr>
                <w:rFonts w:asciiTheme="minorHAnsi" w:hAnsiTheme="minorHAnsi" w:cstheme="minorHAnsi"/>
                <w:sz w:val="20"/>
                <w:szCs w:val="20"/>
              </w:rPr>
              <w:t>-</w:t>
            </w:r>
            <w:proofErr w:type="spellStart"/>
            <w:r w:rsidRPr="008A660A">
              <w:rPr>
                <w:rFonts w:asciiTheme="minorHAnsi" w:hAnsiTheme="minorHAnsi" w:cstheme="minorHAnsi"/>
                <w:sz w:val="20"/>
                <w:szCs w:val="20"/>
              </w:rPr>
              <w:t>SP</w:t>
            </w:r>
            <w:proofErr w:type="spellEnd"/>
            <w:r w:rsidR="00066FAE">
              <w:rPr>
                <w:rFonts w:asciiTheme="minorHAnsi" w:hAnsiTheme="minorHAnsi" w:cstheme="minorHAnsi"/>
                <w:sz w:val="20"/>
                <w:szCs w:val="20"/>
              </w:rPr>
              <w:t>/</w:t>
            </w:r>
            <w:proofErr w:type="spellStart"/>
            <w:r w:rsidRPr="008A660A">
              <w:rPr>
                <w:rFonts w:asciiTheme="minorHAnsi" w:hAnsiTheme="minorHAnsi" w:cstheme="minorHAnsi"/>
                <w:sz w:val="20"/>
                <w:szCs w:val="20"/>
              </w:rPr>
              <w:t>VP</w:t>
            </w:r>
            <w:proofErr w:type="spellEnd"/>
            <w:r w:rsidR="003845DB">
              <w:rPr>
                <w:rFonts w:asciiTheme="minorHAnsi" w:hAnsiTheme="minorHAnsi" w:cstheme="minorHAnsi"/>
                <w:sz w:val="20"/>
                <w:szCs w:val="20"/>
              </w:rPr>
              <w:t xml:space="preserve">, </w:t>
            </w:r>
            <w:proofErr w:type="spellStart"/>
            <w:r w:rsidR="003845DB">
              <w:rPr>
                <w:rFonts w:asciiTheme="minorHAnsi" w:hAnsiTheme="minorHAnsi" w:cstheme="minorHAnsi"/>
                <w:sz w:val="20"/>
                <w:szCs w:val="20"/>
              </w:rPr>
              <w:t>A2022</w:t>
            </w:r>
            <w:proofErr w:type="spellEnd"/>
            <w:r w:rsidR="003845DB">
              <w:rPr>
                <w:rFonts w:asciiTheme="minorHAnsi" w:hAnsiTheme="minorHAnsi" w:cstheme="minorHAnsi"/>
                <w:sz w:val="20"/>
                <w:szCs w:val="20"/>
              </w:rPr>
              <w:t>/0756-</w:t>
            </w:r>
            <w:proofErr w:type="spellStart"/>
            <w:r w:rsidR="003845DB">
              <w:rPr>
                <w:rFonts w:asciiTheme="minorHAnsi" w:hAnsiTheme="minorHAnsi" w:cstheme="minorHAnsi"/>
                <w:sz w:val="20"/>
                <w:szCs w:val="20"/>
              </w:rPr>
              <w:t>SP</w:t>
            </w:r>
            <w:proofErr w:type="spellEnd"/>
            <w:r w:rsidR="003845DB">
              <w:rPr>
                <w:rFonts w:asciiTheme="minorHAnsi" w:hAnsiTheme="minorHAnsi" w:cstheme="minorHAnsi"/>
                <w:sz w:val="20"/>
                <w:szCs w:val="20"/>
              </w:rPr>
              <w:t>/</w:t>
            </w:r>
            <w:proofErr w:type="spellStart"/>
            <w:r w:rsidR="003845DB">
              <w:rPr>
                <w:rFonts w:asciiTheme="minorHAnsi" w:hAnsiTheme="minorHAnsi" w:cstheme="minorHAnsi"/>
                <w:sz w:val="20"/>
                <w:szCs w:val="20"/>
              </w:rPr>
              <w:t>VP</w:t>
            </w:r>
            <w:proofErr w:type="spellEnd"/>
          </w:p>
        </w:tc>
        <w:tc>
          <w:tcPr>
            <w:tcW w:w="1579" w:type="pct"/>
            <w:vAlign w:val="center"/>
          </w:tcPr>
          <w:p w14:paraId="27730EF2" w14:textId="7051C927" w:rsidR="006A5E3D" w:rsidRPr="00EE1943" w:rsidRDefault="003845DB" w:rsidP="003845DB">
            <w:pPr>
              <w:pStyle w:val="Odstavecseseznamem"/>
              <w:autoSpaceDE w:val="0"/>
              <w:autoSpaceDN w:val="0"/>
              <w:adjustRightInd w:val="0"/>
              <w:ind w:left="25"/>
              <w:rPr>
                <w:rFonts w:asciiTheme="minorHAnsi" w:hAnsiTheme="minorHAnsi" w:cstheme="minorHAnsi"/>
                <w:bCs/>
                <w:sz w:val="32"/>
                <w:szCs w:val="32"/>
              </w:rPr>
            </w:pPr>
            <w:r w:rsidRPr="003845DB">
              <w:rPr>
                <w:rFonts w:asciiTheme="minorHAnsi" w:hAnsiTheme="minorHAnsi" w:cstheme="minorHAnsi"/>
                <w:bCs/>
              </w:rPr>
              <w:t>Kdo za koho a v jakém rozsahu jedná, když je, či není člověk zastoupen. Na co si dát pozor (plné moci, smlouva o poskytování sociální služby, dodatky, výpovědi, správa financí); z pohledu sociální práce a opatrovnictví na obci – webinář</w:t>
            </w:r>
          </w:p>
        </w:tc>
        <w:tc>
          <w:tcPr>
            <w:tcW w:w="577" w:type="pct"/>
            <w:vAlign w:val="center"/>
          </w:tcPr>
          <w:p w14:paraId="04112CB7" w14:textId="1C827388" w:rsidR="00940E0E" w:rsidRPr="002370CB" w:rsidRDefault="00940E0E" w:rsidP="003845DB">
            <w:pPr>
              <w:pStyle w:val="Odstavecseseznamem"/>
              <w:autoSpaceDE w:val="0"/>
              <w:autoSpaceDN w:val="0"/>
              <w:adjustRightInd w:val="0"/>
              <w:ind w:left="25"/>
              <w:jc w:val="center"/>
              <w:rPr>
                <w:rFonts w:asciiTheme="minorHAnsi" w:eastAsiaTheme="minorHAnsi" w:hAnsiTheme="minorHAnsi" w:cstheme="minorHAnsi"/>
                <w:sz w:val="32"/>
                <w:szCs w:val="32"/>
                <w:lang w:eastAsia="en-US"/>
              </w:rPr>
            </w:pPr>
            <w:r>
              <w:rPr>
                <w:rFonts w:asciiTheme="minorHAnsi" w:eastAsiaTheme="minorHAnsi" w:hAnsiTheme="minorHAnsi" w:cstheme="minorHAnsi"/>
                <w:sz w:val="32"/>
                <w:szCs w:val="32"/>
                <w:lang w:eastAsia="en-US"/>
              </w:rPr>
              <w:t>19.09.2025</w:t>
            </w:r>
          </w:p>
        </w:tc>
        <w:tc>
          <w:tcPr>
            <w:tcW w:w="532" w:type="pct"/>
            <w:vAlign w:val="center"/>
          </w:tcPr>
          <w:p w14:paraId="21ED10F2" w14:textId="214BCC4C" w:rsidR="006A5E3D" w:rsidRPr="002370CB" w:rsidRDefault="006A5E3D" w:rsidP="004404D2">
            <w:pPr>
              <w:pStyle w:val="Odstavecseseznamem"/>
              <w:ind w:left="0"/>
              <w:jc w:val="center"/>
              <w:rPr>
                <w:rFonts w:asciiTheme="minorHAnsi" w:hAnsiTheme="minorHAnsi" w:cstheme="minorHAnsi"/>
                <w:sz w:val="32"/>
                <w:szCs w:val="32"/>
              </w:rPr>
            </w:pPr>
            <w:r w:rsidRPr="002370CB">
              <w:rPr>
                <w:rFonts w:asciiTheme="minorHAnsi" w:hAnsiTheme="minorHAnsi" w:cstheme="minorHAnsi"/>
                <w:b/>
                <w:i/>
                <w:sz w:val="32"/>
                <w:szCs w:val="32"/>
              </w:rPr>
              <w:t>1 790 Kč</w:t>
            </w:r>
          </w:p>
        </w:tc>
        <w:tc>
          <w:tcPr>
            <w:tcW w:w="690" w:type="pct"/>
            <w:tcBorders>
              <w:right w:val="single" w:sz="4" w:space="0" w:color="FFFFFF" w:themeColor="background1"/>
            </w:tcBorders>
            <w:vAlign w:val="center"/>
          </w:tcPr>
          <w:p w14:paraId="1EAFCAB0" w14:textId="56C0C8FD" w:rsidR="006A5E3D" w:rsidRPr="002370CB" w:rsidRDefault="006A5E3D" w:rsidP="004404D2">
            <w:pPr>
              <w:pStyle w:val="Odstavecseseznamem"/>
              <w:ind w:left="0"/>
              <w:jc w:val="center"/>
              <w:rPr>
                <w:rFonts w:asciiTheme="minorHAnsi" w:hAnsiTheme="minorHAnsi" w:cstheme="minorHAnsi"/>
                <w:sz w:val="32"/>
                <w:szCs w:val="32"/>
              </w:rPr>
            </w:pPr>
            <w:r w:rsidRPr="002370CB">
              <w:rPr>
                <w:rFonts w:asciiTheme="minorHAnsi" w:hAnsiTheme="minorHAnsi" w:cstheme="minorHAnsi"/>
                <w:b/>
                <w:i/>
                <w:sz w:val="32"/>
                <w:szCs w:val="32"/>
              </w:rPr>
              <w:t>objednáváme</w:t>
            </w:r>
          </w:p>
        </w:tc>
        <w:tc>
          <w:tcPr>
            <w:tcW w:w="103" w:type="pct"/>
            <w:tcBorders>
              <w:left w:val="single" w:sz="4" w:space="0" w:color="FFFFFF" w:themeColor="background1"/>
              <w:right w:val="single" w:sz="4" w:space="0" w:color="FFFFFF" w:themeColor="background1"/>
            </w:tcBorders>
            <w:shd w:val="clear" w:color="auto" w:fill="FFF2CC" w:themeFill="accent4" w:themeFillTint="33"/>
            <w:vAlign w:val="center"/>
          </w:tcPr>
          <w:p w14:paraId="58FF934F" w14:textId="77777777" w:rsidR="006A5E3D" w:rsidRPr="002370CB" w:rsidRDefault="006A5E3D" w:rsidP="004404D2">
            <w:pPr>
              <w:pStyle w:val="Odstavecseseznamem"/>
              <w:ind w:left="0"/>
              <w:jc w:val="center"/>
              <w:rPr>
                <w:rFonts w:asciiTheme="minorHAnsi" w:hAnsiTheme="minorHAnsi" w:cstheme="minorHAnsi"/>
                <w:sz w:val="32"/>
                <w:szCs w:val="32"/>
              </w:rPr>
            </w:pPr>
          </w:p>
        </w:tc>
        <w:tc>
          <w:tcPr>
            <w:tcW w:w="128" w:type="pct"/>
            <w:tcBorders>
              <w:left w:val="single" w:sz="4" w:space="0" w:color="FFFFFF" w:themeColor="background1"/>
            </w:tcBorders>
            <w:vAlign w:val="center"/>
          </w:tcPr>
          <w:p w14:paraId="5FC32194" w14:textId="2E91766C" w:rsidR="006A5E3D" w:rsidRPr="002370CB" w:rsidRDefault="006A5E3D" w:rsidP="004404D2">
            <w:pPr>
              <w:pStyle w:val="Odstavecseseznamem"/>
              <w:ind w:left="0"/>
              <w:rPr>
                <w:rFonts w:asciiTheme="minorHAnsi" w:hAnsiTheme="minorHAnsi" w:cstheme="minorHAnsi"/>
                <w:sz w:val="32"/>
                <w:szCs w:val="32"/>
              </w:rPr>
            </w:pPr>
            <w:r w:rsidRPr="002370CB">
              <w:rPr>
                <w:rFonts w:asciiTheme="minorHAnsi" w:hAnsiTheme="minorHAnsi" w:cstheme="minorHAnsi"/>
                <w:b/>
                <w:i/>
                <w:sz w:val="32"/>
                <w:szCs w:val="32"/>
              </w:rPr>
              <w:t>×</w:t>
            </w:r>
          </w:p>
        </w:tc>
        <w:tc>
          <w:tcPr>
            <w:tcW w:w="682" w:type="pct"/>
            <w:shd w:val="clear" w:color="auto" w:fill="FFF2CC" w:themeFill="accent4" w:themeFillTint="33"/>
            <w:vAlign w:val="center"/>
          </w:tcPr>
          <w:p w14:paraId="5BEC0979" w14:textId="77777777" w:rsidR="006A5E3D" w:rsidRPr="002370CB" w:rsidRDefault="006A5E3D" w:rsidP="004404D2">
            <w:pPr>
              <w:rPr>
                <w:rFonts w:asciiTheme="minorHAnsi" w:hAnsiTheme="minorHAnsi" w:cstheme="minorHAnsi"/>
                <w:sz w:val="20"/>
                <w:szCs w:val="20"/>
              </w:rPr>
            </w:pPr>
          </w:p>
        </w:tc>
      </w:tr>
    </w:tbl>
    <w:p w14:paraId="5D2CEF30" w14:textId="620B7D10" w:rsidR="00170027" w:rsidRDefault="00170027" w:rsidP="00170027">
      <w:pPr>
        <w:tabs>
          <w:tab w:val="center" w:pos="4536"/>
          <w:tab w:val="right" w:pos="9072"/>
        </w:tabs>
        <w:jc w:val="center"/>
        <w:rPr>
          <w:rFonts w:asciiTheme="minorHAnsi" w:hAnsiTheme="minorHAnsi" w:cstheme="minorHAnsi"/>
          <w:b/>
          <w:bCs/>
        </w:rPr>
      </w:pPr>
      <w:r>
        <w:rPr>
          <w:rFonts w:asciiTheme="minorHAnsi" w:hAnsiTheme="minorHAnsi" w:cstheme="minorHAnsi"/>
          <w:b/>
          <w:bCs/>
        </w:rPr>
        <w:lastRenderedPageBreak/>
        <w:t>C</w:t>
      </w:r>
      <w:r w:rsidR="004404D2">
        <w:rPr>
          <w:rFonts w:asciiTheme="minorHAnsi" w:hAnsiTheme="minorHAnsi" w:cstheme="minorHAnsi"/>
          <w:b/>
          <w:bCs/>
        </w:rPr>
        <w:t xml:space="preserve">ena </w:t>
      </w:r>
      <w:r w:rsidR="004404D2" w:rsidRPr="00511797">
        <w:rPr>
          <w:rFonts w:asciiTheme="minorHAnsi" w:hAnsiTheme="minorHAnsi" w:cstheme="minorHAnsi"/>
          <w:b/>
          <w:bCs/>
          <w:color w:val="C00000"/>
        </w:rPr>
        <w:t>1</w:t>
      </w:r>
      <w:r w:rsidR="004404D2" w:rsidRPr="00511797">
        <w:rPr>
          <w:rFonts w:asciiTheme="minorHAnsi" w:hAnsiTheme="minorHAnsi" w:cstheme="minorHAnsi"/>
          <w:b/>
          <w:bCs/>
          <w:color w:val="C00000"/>
          <w:sz w:val="16"/>
          <w:szCs w:val="16"/>
        </w:rPr>
        <w:t xml:space="preserve"> </w:t>
      </w:r>
      <w:r w:rsidR="003D3AB2" w:rsidRPr="00511797">
        <w:rPr>
          <w:rFonts w:asciiTheme="minorHAnsi" w:hAnsiTheme="minorHAnsi" w:cstheme="minorHAnsi"/>
          <w:b/>
          <w:bCs/>
          <w:color w:val="C00000"/>
        </w:rPr>
        <w:t>790</w:t>
      </w:r>
      <w:r w:rsidR="004404D2" w:rsidRPr="00511797">
        <w:rPr>
          <w:rFonts w:asciiTheme="minorHAnsi" w:hAnsiTheme="minorHAnsi" w:cstheme="minorHAnsi"/>
          <w:b/>
          <w:bCs/>
          <w:color w:val="C00000"/>
        </w:rPr>
        <w:t xml:space="preserve"> Kč</w:t>
      </w:r>
      <w:r w:rsidR="004404D2">
        <w:rPr>
          <w:rFonts w:asciiTheme="minorHAnsi" w:hAnsiTheme="minorHAnsi" w:cstheme="minorHAnsi"/>
          <w:b/>
          <w:bCs/>
        </w:rPr>
        <w:t>/osoba/jeden program</w:t>
      </w:r>
      <w:r w:rsidR="004404D2" w:rsidRPr="008A27A1">
        <w:rPr>
          <w:rFonts w:asciiTheme="minorHAnsi" w:hAnsiTheme="minorHAnsi" w:cstheme="minorHAnsi"/>
          <w:b/>
          <w:bCs/>
        </w:rPr>
        <w:t>.</w:t>
      </w:r>
      <w:bookmarkStart w:id="0" w:name="_Hlk145677624"/>
      <w:r w:rsidRPr="00170027">
        <w:rPr>
          <w:rFonts w:asciiTheme="minorHAnsi" w:hAnsiTheme="minorHAnsi" w:cstheme="minorHAnsi"/>
          <w:b/>
          <w:bCs/>
          <w:color w:val="C00000"/>
        </w:rPr>
        <w:t xml:space="preserve"> </w:t>
      </w:r>
      <w:bookmarkEnd w:id="0"/>
    </w:p>
    <w:p w14:paraId="7F816B35" w14:textId="0880FD7B" w:rsidR="00717522" w:rsidRDefault="00154BED" w:rsidP="00154BED">
      <w:pPr>
        <w:jc w:val="center"/>
        <w:rPr>
          <w:rStyle w:val="Hypertextovodkaz"/>
          <w:rFonts w:asciiTheme="minorHAnsi" w:hAnsiTheme="minorHAnsi" w:cstheme="minorHAnsi"/>
          <w:sz w:val="22"/>
          <w:szCs w:val="22"/>
        </w:rPr>
      </w:pPr>
      <w:hyperlink r:id="rId8" w:history="1">
        <w:r w:rsidRPr="00154BED">
          <w:rPr>
            <w:rStyle w:val="Hypertextovodkaz"/>
            <w:rFonts w:asciiTheme="minorHAnsi" w:hAnsiTheme="minorHAnsi" w:cstheme="minorHAnsi"/>
            <w:sz w:val="22"/>
            <w:szCs w:val="22"/>
          </w:rPr>
          <w:t>https://www.socialniradce.cz/akreditace/dluhy-osob-s-dusevnim-onemocnenim/</w:t>
        </w:r>
      </w:hyperlink>
    </w:p>
    <w:p w14:paraId="400F2E1E" w14:textId="77777777" w:rsidR="00F313C1" w:rsidRPr="00154BED" w:rsidRDefault="00F313C1" w:rsidP="00154BED">
      <w:pPr>
        <w:jc w:val="cente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1665"/>
        <w:gridCol w:w="2094"/>
        <w:gridCol w:w="3203"/>
        <w:gridCol w:w="2268"/>
        <w:gridCol w:w="2061"/>
      </w:tblGrid>
      <w:tr w:rsidR="008C67EA" w:rsidRPr="00DE7F99" w14:paraId="36A5F8FE" w14:textId="77777777" w:rsidTr="002D46C9">
        <w:trPr>
          <w:trHeight w:val="283"/>
        </w:trPr>
        <w:tc>
          <w:tcPr>
            <w:tcW w:w="5000" w:type="pct"/>
            <w:gridSpan w:val="6"/>
            <w:tcBorders>
              <w:top w:val="single" w:sz="12" w:space="0" w:color="auto"/>
              <w:left w:val="single" w:sz="12" w:space="0" w:color="auto"/>
              <w:right w:val="single" w:sz="12" w:space="0" w:color="auto"/>
            </w:tcBorders>
          </w:tcPr>
          <w:p w14:paraId="79A7D511" w14:textId="54163EB5" w:rsidR="008C67EA" w:rsidRDefault="008C67EA" w:rsidP="002D46C9">
            <w:pPr>
              <w:jc w:val="center"/>
              <w:rPr>
                <w:rFonts w:asciiTheme="minorHAnsi" w:hAnsiTheme="minorHAnsi" w:cstheme="minorHAnsi"/>
                <w:b/>
              </w:rPr>
            </w:pPr>
            <w:r>
              <w:br w:type="page"/>
            </w:r>
            <w:r>
              <w:rPr>
                <w:rFonts w:asciiTheme="minorHAnsi" w:hAnsiTheme="minorHAnsi" w:cstheme="minorHAnsi"/>
                <w:b/>
              </w:rPr>
              <w:t>DOPLNĚNÍ PRO POTŘEBY VYSTAVENÍ OSVĚDČENÍ A ZASÍLÁNÍ MATERIÁLŮ</w:t>
            </w:r>
          </w:p>
        </w:tc>
      </w:tr>
      <w:tr w:rsidR="008C67EA" w:rsidRPr="00DE7F99" w14:paraId="211ABE87" w14:textId="77777777" w:rsidTr="008C67EA">
        <w:trPr>
          <w:trHeight w:val="283"/>
        </w:trPr>
        <w:tc>
          <w:tcPr>
            <w:tcW w:w="1182" w:type="pct"/>
            <w:vMerge w:val="restart"/>
            <w:tcBorders>
              <w:left w:val="single" w:sz="12" w:space="0" w:color="auto"/>
            </w:tcBorders>
            <w:vAlign w:val="center"/>
          </w:tcPr>
          <w:p w14:paraId="184E0004"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příjmení, jméno, titul</w:t>
            </w:r>
          </w:p>
        </w:tc>
        <w:tc>
          <w:tcPr>
            <w:tcW w:w="563" w:type="pct"/>
            <w:vMerge w:val="restart"/>
            <w:vAlign w:val="center"/>
          </w:tcPr>
          <w:p w14:paraId="036367D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datum</w:t>
            </w:r>
          </w:p>
          <w:p w14:paraId="179309B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708" w:type="pct"/>
            <w:vMerge w:val="restart"/>
            <w:vAlign w:val="center"/>
          </w:tcPr>
          <w:p w14:paraId="7EE8287C"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místo </w:t>
            </w:r>
          </w:p>
          <w:p w14:paraId="2B66250B"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1083" w:type="pct"/>
            <w:vMerge w:val="restart"/>
            <w:tcBorders>
              <w:right w:val="single" w:sz="4" w:space="0" w:color="auto"/>
            </w:tcBorders>
            <w:vAlign w:val="center"/>
          </w:tcPr>
          <w:p w14:paraId="08A7E48D"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úředník / vedoucí úředník </w:t>
            </w:r>
            <w:r w:rsidRPr="00767026">
              <w:rPr>
                <w:rFonts w:asciiTheme="minorHAnsi" w:hAnsiTheme="minorHAnsi" w:cstheme="minorHAnsi"/>
                <w:b/>
              </w:rPr>
              <w:br/>
              <w:t>(pro č. akreditace</w:t>
            </w:r>
            <w:r>
              <w:rPr>
                <w:rFonts w:asciiTheme="minorHAnsi" w:hAnsiTheme="minorHAnsi" w:cstheme="minorHAnsi"/>
                <w:b/>
              </w:rPr>
              <w:t xml:space="preserve"> MV ČR</w:t>
            </w:r>
            <w:r w:rsidRPr="00767026">
              <w:rPr>
                <w:rFonts w:asciiTheme="minorHAnsi" w:hAnsiTheme="minorHAnsi" w:cstheme="minorHAnsi"/>
                <w:b/>
              </w:rPr>
              <w:t xml:space="preserve">) </w:t>
            </w:r>
            <w:r w:rsidRPr="00767026">
              <w:rPr>
                <w:rFonts w:asciiTheme="minorHAnsi" w:hAnsiTheme="minorHAnsi" w:cstheme="minorHAnsi"/>
                <w:b/>
                <w:i/>
              </w:rPr>
              <w:t>*</w:t>
            </w:r>
          </w:p>
        </w:tc>
        <w:tc>
          <w:tcPr>
            <w:tcW w:w="1464" w:type="pct"/>
            <w:gridSpan w:val="2"/>
            <w:tcBorders>
              <w:left w:val="single" w:sz="4" w:space="0" w:color="auto"/>
              <w:right w:val="single" w:sz="12" w:space="0" w:color="auto"/>
            </w:tcBorders>
            <w:vAlign w:val="center"/>
          </w:tcPr>
          <w:p w14:paraId="2BF7A8A0"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 xml:space="preserve">kontakt </w:t>
            </w:r>
            <w:r w:rsidRPr="00D46880">
              <w:rPr>
                <w:rFonts w:asciiTheme="minorHAnsi" w:hAnsiTheme="minorHAnsi" w:cstheme="minorHAnsi"/>
                <w:b/>
              </w:rPr>
              <w:t xml:space="preserve">na pracovníka </w:t>
            </w:r>
          </w:p>
          <w:p w14:paraId="570CCCD4" w14:textId="77777777" w:rsidR="008C67EA" w:rsidRPr="00767026" w:rsidRDefault="008C67EA" w:rsidP="002D46C9">
            <w:pPr>
              <w:jc w:val="center"/>
              <w:rPr>
                <w:rFonts w:asciiTheme="minorHAnsi" w:hAnsiTheme="minorHAnsi" w:cstheme="minorHAnsi"/>
                <w:b/>
              </w:rPr>
            </w:pPr>
            <w:r w:rsidRPr="00D46880">
              <w:rPr>
                <w:rFonts w:asciiTheme="minorHAnsi" w:hAnsiTheme="minorHAnsi" w:cstheme="minorHAnsi"/>
                <w:b/>
              </w:rPr>
              <w:t>pro doslání materiálů</w:t>
            </w:r>
            <w:r>
              <w:rPr>
                <w:rFonts w:asciiTheme="minorHAnsi" w:hAnsiTheme="minorHAnsi" w:cstheme="minorHAnsi"/>
                <w:b/>
              </w:rPr>
              <w:t xml:space="preserve"> </w:t>
            </w:r>
          </w:p>
        </w:tc>
      </w:tr>
      <w:tr w:rsidR="008C67EA" w:rsidRPr="00DE7F99" w14:paraId="06250D1C" w14:textId="77777777" w:rsidTr="008C67EA">
        <w:trPr>
          <w:trHeight w:val="512"/>
        </w:trPr>
        <w:tc>
          <w:tcPr>
            <w:tcW w:w="1182" w:type="pct"/>
            <w:vMerge/>
            <w:tcBorders>
              <w:left w:val="single" w:sz="12" w:space="0" w:color="auto"/>
            </w:tcBorders>
            <w:vAlign w:val="center"/>
          </w:tcPr>
          <w:p w14:paraId="1A0C0EE5" w14:textId="77777777" w:rsidR="008C67EA" w:rsidRPr="00767026" w:rsidRDefault="008C67EA" w:rsidP="002D46C9">
            <w:pPr>
              <w:jc w:val="center"/>
              <w:rPr>
                <w:rFonts w:asciiTheme="minorHAnsi" w:hAnsiTheme="minorHAnsi" w:cstheme="minorHAnsi"/>
                <w:b/>
              </w:rPr>
            </w:pPr>
          </w:p>
        </w:tc>
        <w:tc>
          <w:tcPr>
            <w:tcW w:w="563" w:type="pct"/>
            <w:vMerge/>
            <w:vAlign w:val="center"/>
          </w:tcPr>
          <w:p w14:paraId="5BA43677" w14:textId="77777777" w:rsidR="008C67EA" w:rsidRPr="00767026" w:rsidRDefault="008C67EA" w:rsidP="002D46C9">
            <w:pPr>
              <w:jc w:val="center"/>
              <w:rPr>
                <w:rFonts w:asciiTheme="minorHAnsi" w:hAnsiTheme="minorHAnsi" w:cstheme="minorHAnsi"/>
                <w:b/>
              </w:rPr>
            </w:pPr>
          </w:p>
        </w:tc>
        <w:tc>
          <w:tcPr>
            <w:tcW w:w="708" w:type="pct"/>
            <w:vMerge/>
            <w:vAlign w:val="center"/>
          </w:tcPr>
          <w:p w14:paraId="45CA53D0" w14:textId="77777777" w:rsidR="008C67EA" w:rsidRPr="00767026" w:rsidRDefault="008C67EA" w:rsidP="002D46C9">
            <w:pPr>
              <w:jc w:val="center"/>
              <w:rPr>
                <w:rFonts w:asciiTheme="minorHAnsi" w:hAnsiTheme="minorHAnsi" w:cstheme="minorHAnsi"/>
                <w:b/>
              </w:rPr>
            </w:pPr>
          </w:p>
        </w:tc>
        <w:tc>
          <w:tcPr>
            <w:tcW w:w="1083" w:type="pct"/>
            <w:vMerge/>
            <w:tcBorders>
              <w:right w:val="single" w:sz="4" w:space="0" w:color="auto"/>
            </w:tcBorders>
            <w:vAlign w:val="center"/>
          </w:tcPr>
          <w:p w14:paraId="7DFE3191" w14:textId="77777777" w:rsidR="008C67EA" w:rsidRPr="00767026" w:rsidRDefault="008C67EA" w:rsidP="002D46C9">
            <w:pPr>
              <w:jc w:val="center"/>
              <w:rPr>
                <w:rFonts w:asciiTheme="minorHAnsi" w:hAnsiTheme="minorHAnsi" w:cstheme="minorHAnsi"/>
                <w:b/>
              </w:rPr>
            </w:pPr>
          </w:p>
        </w:tc>
        <w:tc>
          <w:tcPr>
            <w:tcW w:w="767" w:type="pct"/>
            <w:tcBorders>
              <w:left w:val="single" w:sz="4" w:space="0" w:color="auto"/>
              <w:right w:val="single" w:sz="4" w:space="0" w:color="auto"/>
            </w:tcBorders>
            <w:vAlign w:val="center"/>
          </w:tcPr>
          <w:p w14:paraId="1BC0942B"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e-mail</w:t>
            </w:r>
          </w:p>
          <w:p w14:paraId="4600FF47" w14:textId="77777777" w:rsidR="008C67EA" w:rsidRPr="00767026" w:rsidRDefault="008C67EA" w:rsidP="002D46C9">
            <w:pPr>
              <w:jc w:val="center"/>
              <w:rPr>
                <w:rFonts w:asciiTheme="minorHAnsi" w:hAnsiTheme="minorHAnsi" w:cstheme="minorHAnsi"/>
                <w:b/>
              </w:rPr>
            </w:pPr>
            <w:r w:rsidRPr="00BC5181">
              <w:rPr>
                <w:rFonts w:asciiTheme="minorHAnsi" w:hAnsiTheme="minorHAnsi" w:cstheme="minorHAnsi"/>
                <w:b/>
                <w:sz w:val="16"/>
                <w:szCs w:val="16"/>
              </w:rPr>
              <w:t>(s větší kapacitou pro zaslání materiálů a</w:t>
            </w:r>
            <w:r>
              <w:rPr>
                <w:rFonts w:asciiTheme="minorHAnsi" w:hAnsiTheme="minorHAnsi" w:cstheme="minorHAnsi"/>
                <w:b/>
                <w:sz w:val="16"/>
                <w:szCs w:val="16"/>
              </w:rPr>
              <w:t xml:space="preserve"> s</w:t>
            </w:r>
            <w:r w:rsidRPr="00BC5181">
              <w:rPr>
                <w:rFonts w:asciiTheme="minorHAnsi" w:hAnsiTheme="minorHAnsi" w:cstheme="minorHAnsi"/>
                <w:b/>
                <w:sz w:val="16"/>
                <w:szCs w:val="16"/>
              </w:rPr>
              <w:t xml:space="preserve"> možností kontrolovat SPAM koš)</w:t>
            </w:r>
          </w:p>
        </w:tc>
        <w:tc>
          <w:tcPr>
            <w:tcW w:w="697" w:type="pct"/>
            <w:tcBorders>
              <w:left w:val="single" w:sz="4" w:space="0" w:color="auto"/>
              <w:right w:val="single" w:sz="12" w:space="0" w:color="auto"/>
            </w:tcBorders>
            <w:vAlign w:val="center"/>
          </w:tcPr>
          <w:p w14:paraId="2F4E0F7A"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telefon</w:t>
            </w:r>
          </w:p>
          <w:p w14:paraId="60B47623" w14:textId="77777777" w:rsidR="008C67EA" w:rsidRPr="00BC5181" w:rsidRDefault="008C67EA" w:rsidP="002D46C9">
            <w:pPr>
              <w:jc w:val="center"/>
              <w:rPr>
                <w:rFonts w:asciiTheme="minorHAnsi" w:hAnsiTheme="minorHAnsi" w:cstheme="minorHAnsi"/>
                <w:b/>
                <w:sz w:val="18"/>
                <w:szCs w:val="18"/>
              </w:rPr>
            </w:pPr>
            <w:r w:rsidRPr="00BC5181">
              <w:rPr>
                <w:rFonts w:asciiTheme="minorHAnsi" w:hAnsiTheme="minorHAnsi" w:cstheme="minorHAnsi"/>
                <w:b/>
                <w:sz w:val="16"/>
                <w:szCs w:val="16"/>
              </w:rPr>
              <w:t>(nejlépe mobilní pro komunikaci problémů s připojením, termínů atd. – nebude dále využíván)</w:t>
            </w:r>
          </w:p>
        </w:tc>
      </w:tr>
      <w:tr w:rsidR="008C67EA" w:rsidRPr="00DE7F99" w14:paraId="7C1D7C54" w14:textId="77777777" w:rsidTr="008C67EA">
        <w:trPr>
          <w:trHeight w:val="674"/>
        </w:trPr>
        <w:tc>
          <w:tcPr>
            <w:tcW w:w="1182" w:type="pct"/>
            <w:tcBorders>
              <w:left w:val="single" w:sz="12" w:space="0" w:color="auto"/>
            </w:tcBorders>
            <w:shd w:val="clear" w:color="auto" w:fill="FFF2CC" w:themeFill="accent4" w:themeFillTint="33"/>
            <w:vAlign w:val="center"/>
          </w:tcPr>
          <w:p w14:paraId="5674B054" w14:textId="77777777" w:rsidR="008C67EA" w:rsidRPr="00692D1B" w:rsidRDefault="008C67EA" w:rsidP="002D46C9">
            <w:pPr>
              <w:rPr>
                <w:rFonts w:asciiTheme="minorHAnsi" w:hAnsiTheme="minorHAnsi" w:cstheme="minorHAnsi"/>
                <w:b/>
              </w:rPr>
            </w:pPr>
          </w:p>
        </w:tc>
        <w:tc>
          <w:tcPr>
            <w:tcW w:w="563" w:type="pct"/>
            <w:shd w:val="clear" w:color="auto" w:fill="FFF2CC" w:themeFill="accent4" w:themeFillTint="33"/>
            <w:vAlign w:val="center"/>
          </w:tcPr>
          <w:p w14:paraId="559D7974" w14:textId="77777777" w:rsidR="008C67EA" w:rsidRPr="00BD2DB3" w:rsidRDefault="008C67EA" w:rsidP="002D46C9">
            <w:pPr>
              <w:rPr>
                <w:rFonts w:asciiTheme="minorHAnsi" w:hAnsiTheme="minorHAnsi" w:cstheme="minorHAnsi"/>
                <w:b/>
              </w:rPr>
            </w:pPr>
          </w:p>
        </w:tc>
        <w:tc>
          <w:tcPr>
            <w:tcW w:w="708" w:type="pct"/>
            <w:shd w:val="clear" w:color="auto" w:fill="FFF2CC" w:themeFill="accent4" w:themeFillTint="33"/>
            <w:vAlign w:val="center"/>
          </w:tcPr>
          <w:p w14:paraId="15494969" w14:textId="77777777" w:rsidR="008C67EA" w:rsidRPr="00BD2DB3" w:rsidRDefault="008C67EA"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791F4B2" w14:textId="77777777" w:rsidR="008C67EA" w:rsidRDefault="000A09A7" w:rsidP="002D46C9">
            <w:pPr>
              <w:rPr>
                <w:rFonts w:asciiTheme="minorHAnsi" w:hAnsiTheme="minorHAnsi" w:cstheme="minorHAnsi"/>
                <w:sz w:val="20"/>
                <w:szCs w:val="20"/>
              </w:rPr>
            </w:pPr>
            <w:sdt>
              <w:sdtPr>
                <w:rPr>
                  <w:rFonts w:asciiTheme="minorHAnsi" w:hAnsiTheme="minorHAnsi" w:cstheme="minorHAnsi"/>
                  <w:sz w:val="20"/>
                  <w:szCs w:val="20"/>
                </w:rPr>
                <w:id w:val="16971986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7565294D" w14:textId="77777777" w:rsidR="008C67EA" w:rsidRPr="001F6DDF" w:rsidRDefault="000A09A7" w:rsidP="002D46C9">
            <w:pPr>
              <w:rPr>
                <w:rFonts w:asciiTheme="minorHAnsi" w:hAnsiTheme="minorHAnsi" w:cstheme="minorHAnsi"/>
                <w:sz w:val="20"/>
                <w:szCs w:val="20"/>
              </w:rPr>
            </w:pPr>
            <w:sdt>
              <w:sdtPr>
                <w:rPr>
                  <w:rFonts w:asciiTheme="minorHAnsi" w:hAnsiTheme="minorHAnsi" w:cstheme="minorHAnsi"/>
                  <w:sz w:val="20"/>
                  <w:szCs w:val="20"/>
                </w:rPr>
                <w:id w:val="1247773269"/>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44EE6A9B" w14:textId="77777777" w:rsidR="008C67EA" w:rsidRPr="001F6DDF" w:rsidRDefault="000A09A7" w:rsidP="002D46C9">
            <w:pPr>
              <w:spacing w:before="120"/>
              <w:rPr>
                <w:rFonts w:asciiTheme="minorHAnsi" w:hAnsiTheme="minorHAnsi" w:cstheme="minorHAnsi"/>
                <w:sz w:val="20"/>
                <w:szCs w:val="20"/>
              </w:rPr>
            </w:pPr>
            <w:sdt>
              <w:sdtPr>
                <w:rPr>
                  <w:rFonts w:asciiTheme="minorHAnsi" w:hAnsiTheme="minorHAnsi" w:cstheme="minorHAnsi"/>
                  <w:sz w:val="20"/>
                  <w:szCs w:val="20"/>
                </w:rPr>
                <w:id w:val="1651480988"/>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097C8B10" w14:textId="77777777" w:rsidR="008C67EA" w:rsidRPr="00E07848" w:rsidRDefault="000A09A7" w:rsidP="002D46C9">
            <w:pPr>
              <w:rPr>
                <w:rFonts w:asciiTheme="minorHAnsi" w:hAnsiTheme="minorHAnsi" w:cstheme="minorHAnsi"/>
                <w:sz w:val="20"/>
                <w:szCs w:val="20"/>
              </w:rPr>
            </w:pPr>
            <w:sdt>
              <w:sdtPr>
                <w:rPr>
                  <w:rFonts w:asciiTheme="minorHAnsi" w:hAnsiTheme="minorHAnsi" w:cstheme="minorHAnsi"/>
                  <w:sz w:val="20"/>
                  <w:szCs w:val="20"/>
                </w:rPr>
                <w:id w:val="1662964577"/>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09EF949F" w14:textId="77777777" w:rsidR="008C67EA" w:rsidRPr="00692D1B" w:rsidRDefault="008C67EA"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472546E4" w14:textId="77777777" w:rsidR="008C67EA" w:rsidRDefault="008C67EA" w:rsidP="002D46C9">
            <w:pPr>
              <w:jc w:val="center"/>
              <w:rPr>
                <w:rFonts w:asciiTheme="minorHAnsi" w:hAnsiTheme="minorHAnsi" w:cstheme="minorHAnsi"/>
                <w:b/>
              </w:rPr>
            </w:pPr>
          </w:p>
        </w:tc>
      </w:tr>
      <w:tr w:rsidR="00D871AF" w:rsidRPr="00DE7F99" w14:paraId="2FF00719" w14:textId="77777777" w:rsidTr="008C67EA">
        <w:trPr>
          <w:trHeight w:val="674"/>
        </w:trPr>
        <w:tc>
          <w:tcPr>
            <w:tcW w:w="1182" w:type="pct"/>
            <w:tcBorders>
              <w:left w:val="single" w:sz="12" w:space="0" w:color="auto"/>
            </w:tcBorders>
            <w:shd w:val="clear" w:color="auto" w:fill="FFF2CC" w:themeFill="accent4" w:themeFillTint="33"/>
            <w:vAlign w:val="center"/>
          </w:tcPr>
          <w:p w14:paraId="79831FE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366BB9DC"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5DC5F7C6"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EA6C1F8" w14:textId="77777777" w:rsidR="00D871AF" w:rsidRDefault="000A09A7" w:rsidP="00D871AF">
            <w:pPr>
              <w:rPr>
                <w:rFonts w:asciiTheme="minorHAnsi" w:hAnsiTheme="minorHAnsi" w:cstheme="minorHAnsi"/>
                <w:sz w:val="20"/>
                <w:szCs w:val="20"/>
              </w:rPr>
            </w:pPr>
            <w:sdt>
              <w:sdtPr>
                <w:rPr>
                  <w:rFonts w:asciiTheme="minorHAnsi" w:hAnsiTheme="minorHAnsi" w:cstheme="minorHAnsi"/>
                  <w:sz w:val="20"/>
                  <w:szCs w:val="20"/>
                </w:rPr>
                <w:id w:val="-1619515421"/>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1E6C12C6" w14:textId="77777777" w:rsidR="00D871AF" w:rsidRPr="001F6DDF" w:rsidRDefault="000A09A7" w:rsidP="00D871AF">
            <w:pPr>
              <w:rPr>
                <w:rFonts w:asciiTheme="minorHAnsi" w:hAnsiTheme="minorHAnsi" w:cstheme="minorHAnsi"/>
                <w:sz w:val="20"/>
                <w:szCs w:val="20"/>
              </w:rPr>
            </w:pPr>
            <w:sdt>
              <w:sdtPr>
                <w:rPr>
                  <w:rFonts w:asciiTheme="minorHAnsi" w:hAnsiTheme="minorHAnsi" w:cstheme="minorHAnsi"/>
                  <w:sz w:val="20"/>
                  <w:szCs w:val="20"/>
                </w:rPr>
                <w:id w:val="1868563353"/>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3318FAF1" w14:textId="77777777" w:rsidR="00D871AF" w:rsidRPr="001F6DDF" w:rsidRDefault="000A09A7" w:rsidP="00D871AF">
            <w:pPr>
              <w:spacing w:before="120"/>
              <w:rPr>
                <w:rFonts w:asciiTheme="minorHAnsi" w:hAnsiTheme="minorHAnsi" w:cstheme="minorHAnsi"/>
                <w:sz w:val="20"/>
                <w:szCs w:val="20"/>
              </w:rPr>
            </w:pPr>
            <w:sdt>
              <w:sdtPr>
                <w:rPr>
                  <w:rFonts w:asciiTheme="minorHAnsi" w:hAnsiTheme="minorHAnsi" w:cstheme="minorHAnsi"/>
                  <w:sz w:val="20"/>
                  <w:szCs w:val="20"/>
                </w:rPr>
                <w:id w:val="126689081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0EBF5261" w14:textId="605FAE30" w:rsidR="00D871AF" w:rsidRDefault="000A09A7" w:rsidP="00D871AF">
            <w:pPr>
              <w:rPr>
                <w:rFonts w:asciiTheme="minorHAnsi" w:hAnsiTheme="minorHAnsi" w:cstheme="minorHAnsi"/>
                <w:sz w:val="20"/>
                <w:szCs w:val="20"/>
              </w:rPr>
            </w:pPr>
            <w:sdt>
              <w:sdtPr>
                <w:rPr>
                  <w:rFonts w:asciiTheme="minorHAnsi" w:hAnsiTheme="minorHAnsi" w:cstheme="minorHAnsi"/>
                  <w:sz w:val="20"/>
                  <w:szCs w:val="20"/>
                </w:rPr>
                <w:id w:val="119172842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5CC818D8"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036E0CDC" w14:textId="77777777" w:rsidR="00D871AF" w:rsidRDefault="00D871AF" w:rsidP="002D46C9">
            <w:pPr>
              <w:jc w:val="center"/>
              <w:rPr>
                <w:rFonts w:asciiTheme="minorHAnsi" w:hAnsiTheme="minorHAnsi" w:cstheme="minorHAnsi"/>
                <w:b/>
              </w:rPr>
            </w:pPr>
          </w:p>
        </w:tc>
      </w:tr>
      <w:tr w:rsidR="00D871AF" w:rsidRPr="00DE7F99" w14:paraId="16386898" w14:textId="77777777" w:rsidTr="008C67EA">
        <w:trPr>
          <w:trHeight w:val="674"/>
        </w:trPr>
        <w:tc>
          <w:tcPr>
            <w:tcW w:w="1182" w:type="pct"/>
            <w:tcBorders>
              <w:left w:val="single" w:sz="12" w:space="0" w:color="auto"/>
            </w:tcBorders>
            <w:shd w:val="clear" w:color="auto" w:fill="FFF2CC" w:themeFill="accent4" w:themeFillTint="33"/>
            <w:vAlign w:val="center"/>
          </w:tcPr>
          <w:p w14:paraId="17B75B8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703EF3B3"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3A1819EE"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2790E0E0" w14:textId="77777777" w:rsidR="00D871AF" w:rsidRDefault="000A09A7" w:rsidP="00D871AF">
            <w:pPr>
              <w:rPr>
                <w:rFonts w:asciiTheme="minorHAnsi" w:hAnsiTheme="minorHAnsi" w:cstheme="minorHAnsi"/>
                <w:sz w:val="20"/>
                <w:szCs w:val="20"/>
              </w:rPr>
            </w:pPr>
            <w:sdt>
              <w:sdtPr>
                <w:rPr>
                  <w:rFonts w:asciiTheme="minorHAnsi" w:hAnsiTheme="minorHAnsi" w:cstheme="minorHAnsi"/>
                  <w:sz w:val="20"/>
                  <w:szCs w:val="20"/>
                </w:rPr>
                <w:id w:val="438492270"/>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7C0FC96A" w14:textId="77777777" w:rsidR="00D871AF" w:rsidRPr="001F6DDF" w:rsidRDefault="000A09A7" w:rsidP="00D871AF">
            <w:pPr>
              <w:rPr>
                <w:rFonts w:asciiTheme="minorHAnsi" w:hAnsiTheme="minorHAnsi" w:cstheme="minorHAnsi"/>
                <w:sz w:val="20"/>
                <w:szCs w:val="20"/>
              </w:rPr>
            </w:pPr>
            <w:sdt>
              <w:sdtPr>
                <w:rPr>
                  <w:rFonts w:asciiTheme="minorHAnsi" w:hAnsiTheme="minorHAnsi" w:cstheme="minorHAnsi"/>
                  <w:sz w:val="20"/>
                  <w:szCs w:val="20"/>
                </w:rPr>
                <w:id w:val="-625937177"/>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04AED1C3" w14:textId="77777777" w:rsidR="00D871AF" w:rsidRPr="001F6DDF" w:rsidRDefault="000A09A7" w:rsidP="00D871AF">
            <w:pPr>
              <w:spacing w:before="120"/>
              <w:rPr>
                <w:rFonts w:asciiTheme="minorHAnsi" w:hAnsiTheme="minorHAnsi" w:cstheme="minorHAnsi"/>
                <w:sz w:val="20"/>
                <w:szCs w:val="20"/>
              </w:rPr>
            </w:pPr>
            <w:sdt>
              <w:sdtPr>
                <w:rPr>
                  <w:rFonts w:asciiTheme="minorHAnsi" w:hAnsiTheme="minorHAnsi" w:cstheme="minorHAnsi"/>
                  <w:sz w:val="20"/>
                  <w:szCs w:val="20"/>
                </w:rPr>
                <w:id w:val="-1470198378"/>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49A79BB3" w14:textId="41B1C8D5" w:rsidR="00D871AF" w:rsidRDefault="000A09A7" w:rsidP="00D871AF">
            <w:pPr>
              <w:rPr>
                <w:rFonts w:asciiTheme="minorHAnsi" w:hAnsiTheme="minorHAnsi" w:cstheme="minorHAnsi"/>
                <w:sz w:val="20"/>
                <w:szCs w:val="20"/>
              </w:rPr>
            </w:pPr>
            <w:sdt>
              <w:sdtPr>
                <w:rPr>
                  <w:rFonts w:asciiTheme="minorHAnsi" w:hAnsiTheme="minorHAnsi" w:cstheme="minorHAnsi"/>
                  <w:sz w:val="20"/>
                  <w:szCs w:val="20"/>
                </w:rPr>
                <w:id w:val="591129054"/>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3E0CEC82"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10D9FFD6" w14:textId="77777777" w:rsidR="00D871AF" w:rsidRDefault="00D871AF" w:rsidP="002D46C9">
            <w:pPr>
              <w:jc w:val="center"/>
              <w:rPr>
                <w:rFonts w:asciiTheme="minorHAnsi" w:hAnsiTheme="minorHAnsi" w:cstheme="minorHAnsi"/>
                <w:b/>
              </w:rPr>
            </w:pPr>
          </w:p>
        </w:tc>
      </w:tr>
      <w:tr w:rsidR="008C67EA" w:rsidRPr="00DE7F99" w14:paraId="112A90AC" w14:textId="77777777" w:rsidTr="008C67EA">
        <w:trPr>
          <w:trHeight w:val="674"/>
        </w:trPr>
        <w:tc>
          <w:tcPr>
            <w:tcW w:w="1182" w:type="pct"/>
            <w:tcBorders>
              <w:left w:val="single" w:sz="12" w:space="0" w:color="auto"/>
              <w:bottom w:val="single" w:sz="12" w:space="0" w:color="auto"/>
            </w:tcBorders>
            <w:shd w:val="clear" w:color="auto" w:fill="FFF2CC" w:themeFill="accent4" w:themeFillTint="33"/>
            <w:vAlign w:val="center"/>
          </w:tcPr>
          <w:p w14:paraId="1237AB1D" w14:textId="77777777" w:rsidR="008C67EA" w:rsidRPr="0049224D" w:rsidRDefault="008C67EA" w:rsidP="002D46C9">
            <w:pPr>
              <w:rPr>
                <w:sz w:val="20"/>
                <w:szCs w:val="20"/>
              </w:rPr>
            </w:pPr>
          </w:p>
        </w:tc>
        <w:tc>
          <w:tcPr>
            <w:tcW w:w="563" w:type="pct"/>
            <w:tcBorders>
              <w:bottom w:val="single" w:sz="12" w:space="0" w:color="auto"/>
            </w:tcBorders>
            <w:shd w:val="clear" w:color="auto" w:fill="FFF2CC" w:themeFill="accent4" w:themeFillTint="33"/>
            <w:vAlign w:val="center"/>
          </w:tcPr>
          <w:p w14:paraId="7CAC301A" w14:textId="77777777" w:rsidR="008C67EA" w:rsidRPr="0049224D" w:rsidRDefault="008C67EA" w:rsidP="002D46C9">
            <w:pPr>
              <w:rPr>
                <w:sz w:val="20"/>
                <w:szCs w:val="20"/>
              </w:rPr>
            </w:pPr>
          </w:p>
        </w:tc>
        <w:tc>
          <w:tcPr>
            <w:tcW w:w="708" w:type="pct"/>
            <w:tcBorders>
              <w:bottom w:val="single" w:sz="12" w:space="0" w:color="auto"/>
            </w:tcBorders>
            <w:shd w:val="clear" w:color="auto" w:fill="FFF2CC" w:themeFill="accent4" w:themeFillTint="33"/>
            <w:vAlign w:val="center"/>
          </w:tcPr>
          <w:p w14:paraId="74BE5AF7" w14:textId="77777777" w:rsidR="008C67EA" w:rsidRPr="0049224D" w:rsidRDefault="008C67EA" w:rsidP="002D46C9">
            <w:pPr>
              <w:rPr>
                <w:sz w:val="20"/>
                <w:szCs w:val="20"/>
              </w:rPr>
            </w:pPr>
          </w:p>
        </w:tc>
        <w:tc>
          <w:tcPr>
            <w:tcW w:w="1083" w:type="pct"/>
            <w:tcBorders>
              <w:bottom w:val="single" w:sz="12" w:space="0" w:color="auto"/>
              <w:right w:val="single" w:sz="4" w:space="0" w:color="auto"/>
            </w:tcBorders>
            <w:shd w:val="clear" w:color="auto" w:fill="FFF2CC" w:themeFill="accent4" w:themeFillTint="33"/>
            <w:vAlign w:val="center"/>
          </w:tcPr>
          <w:p w14:paraId="45B4A9F2" w14:textId="77777777" w:rsidR="008C67EA" w:rsidRDefault="000A09A7" w:rsidP="002D46C9">
            <w:pPr>
              <w:rPr>
                <w:rFonts w:asciiTheme="minorHAnsi" w:hAnsiTheme="minorHAnsi" w:cstheme="minorHAnsi"/>
                <w:sz w:val="20"/>
                <w:szCs w:val="20"/>
              </w:rPr>
            </w:pPr>
            <w:sdt>
              <w:sdtPr>
                <w:rPr>
                  <w:rFonts w:asciiTheme="minorHAnsi" w:hAnsiTheme="minorHAnsi" w:cstheme="minorHAnsi"/>
                  <w:sz w:val="20"/>
                  <w:szCs w:val="20"/>
                </w:rPr>
                <w:id w:val="-1578977020"/>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3EE87843" w14:textId="77777777" w:rsidR="008C67EA" w:rsidRPr="001F6DDF" w:rsidRDefault="000A09A7" w:rsidP="002D46C9">
            <w:pPr>
              <w:rPr>
                <w:rFonts w:asciiTheme="minorHAnsi" w:hAnsiTheme="minorHAnsi" w:cstheme="minorHAnsi"/>
                <w:sz w:val="20"/>
                <w:szCs w:val="20"/>
              </w:rPr>
            </w:pPr>
            <w:sdt>
              <w:sdtPr>
                <w:rPr>
                  <w:rFonts w:asciiTheme="minorHAnsi" w:hAnsiTheme="minorHAnsi" w:cstheme="minorHAnsi"/>
                  <w:sz w:val="20"/>
                  <w:szCs w:val="20"/>
                </w:rPr>
                <w:id w:val="10982943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775A89E3" w14:textId="77777777" w:rsidR="008C67EA" w:rsidRPr="001F6DDF" w:rsidRDefault="000A09A7" w:rsidP="002D46C9">
            <w:pPr>
              <w:spacing w:before="120"/>
              <w:rPr>
                <w:rFonts w:asciiTheme="minorHAnsi" w:hAnsiTheme="minorHAnsi" w:cstheme="minorHAnsi"/>
                <w:sz w:val="20"/>
                <w:szCs w:val="20"/>
              </w:rPr>
            </w:pPr>
            <w:sdt>
              <w:sdtPr>
                <w:rPr>
                  <w:rFonts w:asciiTheme="minorHAnsi" w:hAnsiTheme="minorHAnsi" w:cstheme="minorHAnsi"/>
                  <w:sz w:val="20"/>
                  <w:szCs w:val="20"/>
                </w:rPr>
                <w:id w:val="-949152563"/>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6768CAB7" w14:textId="77777777" w:rsidR="008C67EA" w:rsidRPr="001F6DDF" w:rsidRDefault="000A09A7" w:rsidP="002D46C9">
            <w:pPr>
              <w:rPr>
                <w:rFonts w:asciiTheme="minorHAnsi" w:hAnsiTheme="minorHAnsi" w:cstheme="minorHAnsi"/>
                <w:sz w:val="20"/>
                <w:szCs w:val="20"/>
              </w:rPr>
            </w:pPr>
            <w:sdt>
              <w:sdtPr>
                <w:rPr>
                  <w:rFonts w:asciiTheme="minorHAnsi" w:hAnsiTheme="minorHAnsi" w:cstheme="minorHAnsi"/>
                  <w:sz w:val="20"/>
                  <w:szCs w:val="20"/>
                </w:rPr>
                <w:id w:val="1018585344"/>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bottom w:val="single" w:sz="12" w:space="0" w:color="auto"/>
              <w:right w:val="single" w:sz="4" w:space="0" w:color="auto"/>
            </w:tcBorders>
            <w:shd w:val="clear" w:color="auto" w:fill="FFF2CC" w:themeFill="accent4" w:themeFillTint="33"/>
            <w:vAlign w:val="center"/>
          </w:tcPr>
          <w:p w14:paraId="3A35B50F" w14:textId="77777777" w:rsidR="008C67EA" w:rsidRPr="0077335D" w:rsidRDefault="008C67EA" w:rsidP="002D46C9">
            <w:pPr>
              <w:rPr>
                <w:rFonts w:ascii="Calibri" w:hAnsi="Calibri" w:cs="Calibri"/>
              </w:rPr>
            </w:pPr>
          </w:p>
        </w:tc>
        <w:tc>
          <w:tcPr>
            <w:tcW w:w="697" w:type="pct"/>
            <w:tcBorders>
              <w:left w:val="single" w:sz="4" w:space="0" w:color="auto"/>
              <w:bottom w:val="single" w:sz="12" w:space="0" w:color="auto"/>
              <w:right w:val="single" w:sz="12" w:space="0" w:color="auto"/>
            </w:tcBorders>
            <w:shd w:val="clear" w:color="auto" w:fill="FFF2CC" w:themeFill="accent4" w:themeFillTint="33"/>
            <w:vAlign w:val="center"/>
          </w:tcPr>
          <w:p w14:paraId="396FCD7A" w14:textId="77777777" w:rsidR="008C67EA" w:rsidRPr="0077335D" w:rsidRDefault="008C67EA" w:rsidP="002D46C9">
            <w:pPr>
              <w:jc w:val="center"/>
              <w:rPr>
                <w:rFonts w:ascii="Calibri" w:hAnsi="Calibri" w:cs="Calibri"/>
              </w:rPr>
            </w:pPr>
          </w:p>
        </w:tc>
      </w:tr>
    </w:tbl>
    <w:p w14:paraId="28FCD7AC" w14:textId="77777777" w:rsidR="008C67EA" w:rsidRPr="00940E0E" w:rsidRDefault="008C67EA" w:rsidP="008C67EA">
      <w:pPr>
        <w:pStyle w:val="Odstavecseseznamem"/>
        <w:numPr>
          <w:ilvl w:val="0"/>
          <w:numId w:val="20"/>
        </w:numPr>
        <w:tabs>
          <w:tab w:val="left" w:pos="3240"/>
          <w:tab w:val="center" w:pos="4536"/>
          <w:tab w:val="right" w:pos="9072"/>
        </w:tabs>
        <w:ind w:left="357" w:hanging="357"/>
        <w:contextualSpacing w:val="0"/>
        <w:jc w:val="center"/>
        <w:rPr>
          <w:i/>
          <w:sz w:val="18"/>
          <w:szCs w:val="18"/>
        </w:rPr>
      </w:pPr>
      <w:r w:rsidRPr="008D5B02">
        <w:rPr>
          <w:rFonts w:asciiTheme="minorHAnsi" w:hAnsiTheme="minorHAnsi" w:cstheme="minorHAnsi"/>
          <w:i/>
          <w:sz w:val="18"/>
          <w:szCs w:val="18"/>
        </w:rPr>
        <w:t>dle zákona č. 312/2002 Sb., o úřednících územních samosprávných celků a změně některých, ve znění pozdějších předpisů</w:t>
      </w:r>
    </w:p>
    <w:p w14:paraId="797AE3BB" w14:textId="77777777" w:rsidR="00940E0E" w:rsidRPr="00940E0E" w:rsidRDefault="00940E0E" w:rsidP="00940E0E">
      <w:pPr>
        <w:pStyle w:val="Odstavecseseznamem"/>
        <w:tabs>
          <w:tab w:val="left" w:pos="3240"/>
          <w:tab w:val="center" w:pos="4536"/>
          <w:tab w:val="right" w:pos="9072"/>
        </w:tabs>
        <w:jc w:val="center"/>
        <w:rPr>
          <w:i/>
          <w:sz w:val="18"/>
          <w:szCs w:val="18"/>
        </w:rPr>
      </w:pPr>
      <w:r w:rsidRPr="00940E0E">
        <w:rPr>
          <w:rFonts w:asciiTheme="minorHAnsi" w:hAnsiTheme="minorHAnsi" w:cstheme="minorHAnsi"/>
          <w:i/>
          <w:sz w:val="18"/>
          <w:szCs w:val="18"/>
        </w:rPr>
        <w:t>** Původní akreditace splňuje požadavky na průběžné vzdělávání úředníků (od 01.01.2025 jsou ze zákona zrušeny akreditace jednotlivých programů)</w:t>
      </w:r>
    </w:p>
    <w:p w14:paraId="7A7F69F3" w14:textId="77777777" w:rsidR="00940E0E" w:rsidRPr="00940E0E" w:rsidRDefault="00940E0E" w:rsidP="00940E0E">
      <w:pPr>
        <w:pStyle w:val="Odstavecseseznamem"/>
        <w:numPr>
          <w:ilvl w:val="0"/>
          <w:numId w:val="20"/>
        </w:numPr>
        <w:tabs>
          <w:tab w:val="left" w:pos="4500"/>
        </w:tabs>
        <w:spacing w:before="120"/>
        <w:jc w:val="center"/>
        <w:rPr>
          <w:rFonts w:asciiTheme="minorHAnsi" w:hAnsiTheme="minorHAnsi" w:cstheme="minorHAnsi"/>
          <w:b/>
          <w:i/>
          <w:sz w:val="2"/>
          <w:szCs w:val="2"/>
        </w:rPr>
      </w:pPr>
    </w:p>
    <w:p w14:paraId="315CCE34" w14:textId="77777777" w:rsidR="00940E0E" w:rsidRPr="00800362" w:rsidRDefault="00940E0E" w:rsidP="00940E0E">
      <w:pPr>
        <w:pStyle w:val="Odstavecseseznamem"/>
        <w:tabs>
          <w:tab w:val="left" w:pos="3240"/>
          <w:tab w:val="center" w:pos="4536"/>
          <w:tab w:val="right" w:pos="9072"/>
        </w:tabs>
        <w:ind w:left="357"/>
        <w:contextualSpacing w:val="0"/>
        <w:rPr>
          <w:i/>
          <w:sz w:val="18"/>
          <w:szCs w:val="18"/>
        </w:rPr>
      </w:pPr>
    </w:p>
    <w:p w14:paraId="6DCE0580" w14:textId="77777777" w:rsidR="002D11DC" w:rsidRPr="002D11DC" w:rsidRDefault="002D11DC" w:rsidP="002D11DC">
      <w:pPr>
        <w:tabs>
          <w:tab w:val="center" w:pos="4536"/>
          <w:tab w:val="right" w:pos="9072"/>
        </w:tabs>
        <w:spacing w:after="120"/>
        <w:jc w:val="center"/>
        <w:rPr>
          <w:rFonts w:ascii="Calibri" w:hAnsi="Calibri" w:cs="Calibri"/>
          <w:i/>
          <w:iCs/>
          <w:color w:val="990033"/>
          <w:sz w:val="22"/>
          <w:szCs w:val="22"/>
        </w:rPr>
      </w:pPr>
      <w:r w:rsidRPr="002D11DC">
        <w:rPr>
          <w:rFonts w:ascii="Calibri" w:hAnsi="Calibri" w:cs="Calibri"/>
          <w:i/>
          <w:color w:val="990033"/>
          <w:sz w:val="22"/>
          <w:szCs w:val="22"/>
          <w:highlight w:val="yellow"/>
        </w:rPr>
        <w:t xml:space="preserve">Vyplněnou objednávku zašlete elektronicky na e-mail: </w:t>
      </w:r>
      <w:hyperlink r:id="rId9" w:history="1">
        <w:r w:rsidRPr="002D11DC">
          <w:rPr>
            <w:rFonts w:ascii="Calibri" w:hAnsi="Calibri" w:cs="Calibri"/>
            <w:b/>
            <w:i/>
            <w:color w:val="990033"/>
            <w:sz w:val="22"/>
            <w:szCs w:val="22"/>
            <w:highlight w:val="yellow"/>
            <w:u w:val="single"/>
          </w:rPr>
          <w:t>fakturace@socialniradce.cz</w:t>
        </w:r>
      </w:hyperlink>
      <w:r w:rsidRPr="002D11DC">
        <w:rPr>
          <w:rFonts w:ascii="Calibri" w:hAnsi="Calibri" w:cs="Calibri"/>
          <w:i/>
          <w:color w:val="990033"/>
          <w:sz w:val="22"/>
          <w:szCs w:val="22"/>
          <w:highlight w:val="yellow"/>
        </w:rPr>
        <w:t xml:space="preserve"> (kvůli faktuře a osvědčení)</w:t>
      </w:r>
      <w:r w:rsidRPr="002D11DC">
        <w:rPr>
          <w:rFonts w:ascii="Calibri" w:hAnsi="Calibri" w:cs="Calibri"/>
          <w:i/>
          <w:iCs/>
          <w:color w:val="990033"/>
          <w:sz w:val="22"/>
          <w:szCs w:val="22"/>
          <w:highlight w:val="yellow"/>
        </w:rPr>
        <w:t>.</w:t>
      </w:r>
      <w:r w:rsidRPr="002D11DC">
        <w:rPr>
          <w:rFonts w:ascii="Calibri" w:hAnsi="Calibri" w:cs="Calibri"/>
          <w:i/>
          <w:iCs/>
          <w:color w:val="990033"/>
          <w:sz w:val="22"/>
          <w:szCs w:val="22"/>
        </w:rPr>
        <w:t xml:space="preserve"> </w:t>
      </w:r>
    </w:p>
    <w:p w14:paraId="13B5E04F" w14:textId="77777777" w:rsidR="002D11DC" w:rsidRPr="002D11DC" w:rsidRDefault="002D11DC" w:rsidP="002D11DC">
      <w:pPr>
        <w:jc w:val="center"/>
        <w:rPr>
          <w:rFonts w:ascii="Calibri" w:hAnsi="Calibri" w:cs="Calibri"/>
          <w:bCs/>
        </w:rPr>
      </w:pPr>
      <w:r w:rsidRPr="002D11DC">
        <w:rPr>
          <w:rFonts w:ascii="Calibri" w:hAnsi="Calibri" w:cs="Calibri"/>
          <w:bCs/>
        </w:rPr>
        <w:t>Přednášky vede právnička zaměřující se na sociální a opatrovnická témata:</w:t>
      </w:r>
      <w:r w:rsidRPr="002D11DC">
        <w:rPr>
          <w:rFonts w:ascii="Calibri" w:hAnsi="Calibri" w:cs="Calibri"/>
          <w:b/>
          <w:bCs/>
        </w:rPr>
        <w:t xml:space="preserve"> Mgr. Radka Pešlová </w:t>
      </w:r>
      <w:r w:rsidRPr="002D11DC">
        <w:rPr>
          <w:rFonts w:ascii="Calibri" w:hAnsi="Calibri" w:cs="Calibri"/>
          <w:bCs/>
        </w:rPr>
        <w:t xml:space="preserve">(více o ní: </w:t>
      </w:r>
      <w:hyperlink r:id="rId10" w:history="1">
        <w:r w:rsidRPr="002D11DC">
          <w:rPr>
            <w:rFonts w:ascii="Calibri" w:hAnsi="Calibri" w:cs="Calibri"/>
            <w:bCs/>
            <w:color w:val="0000FF"/>
            <w:u w:val="single"/>
          </w:rPr>
          <w:t>http://www.socialniradce.cz/praxe/</w:t>
        </w:r>
      </w:hyperlink>
      <w:r w:rsidRPr="002D11DC">
        <w:rPr>
          <w:rFonts w:ascii="Calibri" w:hAnsi="Calibri" w:cs="Calibri"/>
          <w:bCs/>
        </w:rPr>
        <w:t>)</w:t>
      </w:r>
    </w:p>
    <w:p w14:paraId="436B0440" w14:textId="77777777" w:rsidR="002D11DC" w:rsidRPr="002D11DC" w:rsidRDefault="002D11DC" w:rsidP="002D11DC">
      <w:pPr>
        <w:tabs>
          <w:tab w:val="center" w:pos="4536"/>
          <w:tab w:val="right" w:pos="9072"/>
        </w:tabs>
        <w:spacing w:after="120"/>
        <w:jc w:val="center"/>
        <w:rPr>
          <w:rFonts w:ascii="Calibri" w:hAnsi="Calibri" w:cs="Calibri"/>
          <w:i/>
          <w:iCs/>
          <w:color w:val="990033"/>
          <w:sz w:val="10"/>
          <w:szCs w:val="10"/>
        </w:rPr>
      </w:pPr>
    </w:p>
    <w:p w14:paraId="7B8EE503" w14:textId="77777777" w:rsidR="002D11DC" w:rsidRPr="002D11DC" w:rsidRDefault="002D11DC" w:rsidP="002D11DC">
      <w:pPr>
        <w:spacing w:before="80"/>
        <w:jc w:val="center"/>
        <w:rPr>
          <w:rFonts w:ascii="Calibri" w:hAnsi="Calibri" w:cs="Calibri"/>
          <w:b/>
          <w:bCs/>
          <w:color w:val="1F4E79"/>
        </w:rPr>
      </w:pPr>
      <w:r w:rsidRPr="002D11DC">
        <w:rPr>
          <w:rFonts w:ascii="Calibri" w:hAnsi="Calibri" w:cs="Calibri"/>
          <w:b/>
          <w:bCs/>
          <w:color w:val="1F4E79"/>
        </w:rPr>
        <w:t xml:space="preserve">V rámci akreditovaného vzdělávacího programu se věnujeme především </w:t>
      </w:r>
    </w:p>
    <w:p w14:paraId="33F49528" w14:textId="77777777" w:rsidR="002D11DC" w:rsidRPr="002D11DC" w:rsidRDefault="002D11DC" w:rsidP="002D11DC">
      <w:pPr>
        <w:jc w:val="center"/>
        <w:rPr>
          <w:rFonts w:ascii="Calibri" w:hAnsi="Calibri" w:cs="Calibri"/>
          <w:b/>
          <w:bCs/>
          <w:color w:val="1F4E79"/>
        </w:rPr>
      </w:pPr>
      <w:r w:rsidRPr="002D11DC">
        <w:rPr>
          <w:rFonts w:ascii="Calibri" w:hAnsi="Calibri" w:cs="Calibri"/>
          <w:b/>
          <w:bCs/>
          <w:color w:val="1F4E79"/>
        </w:rPr>
        <w:t>praktickým příkladům, dotazům z praxe, tématům, která jsou aktuální a tíží jednotlivé účastníky.</w:t>
      </w:r>
    </w:p>
    <w:p w14:paraId="490AFD1E" w14:textId="77777777" w:rsidR="002D11DC" w:rsidRPr="002D11DC" w:rsidRDefault="002D11DC" w:rsidP="002D11DC">
      <w:pPr>
        <w:jc w:val="center"/>
        <w:rPr>
          <w:rFonts w:ascii="Calibri" w:hAnsi="Calibri" w:cs="Calibri"/>
          <w:b/>
          <w:bCs/>
          <w:sz w:val="16"/>
          <w:szCs w:val="16"/>
        </w:rPr>
      </w:pPr>
    </w:p>
    <w:p w14:paraId="459D3CB8" w14:textId="77777777" w:rsidR="002D11DC" w:rsidRPr="002D11DC" w:rsidRDefault="002D11DC" w:rsidP="002D11DC">
      <w:pPr>
        <w:jc w:val="center"/>
        <w:rPr>
          <w:rFonts w:ascii="Calibri" w:hAnsi="Calibri" w:cs="Calibri"/>
          <w:b/>
          <w:bCs/>
        </w:rPr>
      </w:pPr>
      <w:r w:rsidRPr="002D11DC">
        <w:rPr>
          <w:rFonts w:ascii="Calibri" w:hAnsi="Calibri" w:cs="Calibri"/>
          <w:b/>
          <w:bCs/>
        </w:rPr>
        <w:t>Akreditované vzdělávací programy budou probíhat vždy od 9:00 do 15:00 hodin (6 vyučovacích hodin).</w:t>
      </w:r>
    </w:p>
    <w:p w14:paraId="3C2F29FF" w14:textId="77777777" w:rsidR="002D11DC" w:rsidRPr="002D11DC" w:rsidRDefault="002D11DC" w:rsidP="002D11DC">
      <w:pPr>
        <w:spacing w:after="160" w:line="259" w:lineRule="auto"/>
        <w:rPr>
          <w:rFonts w:ascii="Calibri" w:hAnsi="Calibri" w:cs="Calibri"/>
          <w:i/>
          <w:iCs/>
          <w:color w:val="990033"/>
          <w:sz w:val="4"/>
          <w:szCs w:val="4"/>
        </w:rPr>
      </w:pPr>
      <w:r w:rsidRPr="002D11DC">
        <w:rPr>
          <w:rFonts w:ascii="Calibri" w:hAnsi="Calibri" w:cs="Calibri"/>
          <w:i/>
          <w:iCs/>
          <w:color w:val="990033"/>
          <w:sz w:val="4"/>
          <w:szCs w:val="4"/>
        </w:rPr>
        <w:br w:type="page"/>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29"/>
        <w:gridCol w:w="4756"/>
      </w:tblGrid>
      <w:tr w:rsidR="008C67EA" w:rsidRPr="00280414" w14:paraId="6F87474B" w14:textId="77777777" w:rsidTr="002D46C9">
        <w:trPr>
          <w:jc w:val="center"/>
        </w:trPr>
        <w:tc>
          <w:tcPr>
            <w:tcW w:w="0" w:type="auto"/>
            <w:vAlign w:val="center"/>
          </w:tcPr>
          <w:p w14:paraId="52B11F2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lastRenderedPageBreak/>
              <w:t>Požadujeme fakturu předem</w:t>
            </w:r>
          </w:p>
        </w:tc>
        <w:tc>
          <w:tcPr>
            <w:tcW w:w="0" w:type="auto"/>
            <w:vAlign w:val="center"/>
          </w:tcPr>
          <w:p w14:paraId="7004499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t>Dostačuje nám faktura po uskutečnění vzdělávání</w:t>
            </w:r>
          </w:p>
        </w:tc>
      </w:tr>
      <w:tr w:rsidR="002F140A" w:rsidRPr="002F140A" w14:paraId="033EFAB9" w14:textId="77777777" w:rsidTr="002D46C9">
        <w:trPr>
          <w:jc w:val="center"/>
        </w:trPr>
        <w:sdt>
          <w:sdtPr>
            <w:rPr>
              <w:rFonts w:asciiTheme="minorHAnsi" w:hAnsiTheme="minorHAnsi" w:cstheme="minorHAnsi"/>
              <w:b/>
              <w:bCs/>
              <w:color w:val="C00000"/>
              <w:sz w:val="22"/>
              <w:szCs w:val="22"/>
            </w:rPr>
            <w:id w:val="1420908013"/>
            <w14:checkbox>
              <w14:checked w14:val="1"/>
              <w14:checkedState w14:val="0043" w14:font="Wingdings"/>
              <w14:uncheckedState w14:val="2610" w14:font="MS Gothic"/>
            </w14:checkbox>
          </w:sdtPr>
          <w:sdtEndPr/>
          <w:sdtContent>
            <w:tc>
              <w:tcPr>
                <w:tcW w:w="0" w:type="auto"/>
                <w:vAlign w:val="center"/>
              </w:tcPr>
              <w:p w14:paraId="33C6FFC2" w14:textId="188AB30D" w:rsidR="008C67EA" w:rsidRPr="002F140A" w:rsidRDefault="000A09A7" w:rsidP="002D46C9">
                <w:pPr>
                  <w:tabs>
                    <w:tab w:val="center" w:pos="4536"/>
                    <w:tab w:val="right" w:pos="9072"/>
                  </w:tabs>
                  <w:spacing w:after="120"/>
                  <w:jc w:val="center"/>
                  <w:rPr>
                    <w:rFonts w:asciiTheme="minorHAnsi" w:hAnsiTheme="minorHAnsi" w:cstheme="minorHAnsi"/>
                    <w:b/>
                    <w:bCs/>
                    <w:color w:val="C00000"/>
                    <w:sz w:val="22"/>
                    <w:szCs w:val="22"/>
                  </w:rPr>
                </w:pPr>
                <w:r>
                  <w:rPr>
                    <w:rFonts w:asciiTheme="minorHAnsi" w:hAnsiTheme="minorHAnsi" w:cstheme="minorHAnsi"/>
                    <w:b/>
                    <w:bCs/>
                    <w:color w:val="C00000"/>
                    <w:sz w:val="22"/>
                    <w:szCs w:val="22"/>
                  </w:rPr>
                  <w:sym w:font="Wingdings" w:char="F043"/>
                </w:r>
              </w:p>
            </w:tc>
          </w:sdtContent>
        </w:sdt>
        <w:sdt>
          <w:sdtPr>
            <w:rPr>
              <w:rFonts w:asciiTheme="minorHAnsi" w:hAnsiTheme="minorHAnsi" w:cstheme="minorHAnsi"/>
              <w:b/>
              <w:bCs/>
              <w:color w:val="C00000"/>
              <w:sz w:val="22"/>
              <w:szCs w:val="22"/>
            </w:rPr>
            <w:id w:val="-925727745"/>
            <w14:checkbox>
              <w14:checked w14:val="0"/>
              <w14:checkedState w14:val="0043" w14:font="Wingdings"/>
              <w14:uncheckedState w14:val="2610" w14:font="MS Gothic"/>
            </w14:checkbox>
          </w:sdtPr>
          <w:sdtEndPr/>
          <w:sdtContent>
            <w:tc>
              <w:tcPr>
                <w:tcW w:w="0" w:type="auto"/>
                <w:vAlign w:val="center"/>
              </w:tcPr>
              <w:p w14:paraId="744E8486" w14:textId="77777777" w:rsidR="008C67EA" w:rsidRPr="002F140A" w:rsidRDefault="008C67EA" w:rsidP="002D46C9">
                <w:pPr>
                  <w:tabs>
                    <w:tab w:val="center" w:pos="4536"/>
                    <w:tab w:val="right" w:pos="9072"/>
                  </w:tabs>
                  <w:spacing w:after="120"/>
                  <w:jc w:val="center"/>
                  <w:rPr>
                    <w:rFonts w:asciiTheme="minorHAnsi" w:hAnsiTheme="minorHAnsi" w:cstheme="minorHAnsi"/>
                    <w:b/>
                    <w:bCs/>
                    <w:color w:val="C00000"/>
                    <w:sz w:val="22"/>
                    <w:szCs w:val="22"/>
                  </w:rPr>
                </w:pPr>
                <w:r w:rsidRPr="002F140A">
                  <w:rPr>
                    <w:rFonts w:ascii="MS Gothic" w:eastAsia="MS Gothic" w:hAnsi="MS Gothic" w:cs="MS Gothic" w:hint="eastAsia"/>
                    <w:b/>
                    <w:bCs/>
                    <w:color w:val="C00000"/>
                    <w:sz w:val="22"/>
                    <w:szCs w:val="22"/>
                  </w:rPr>
                  <w:t>☐</w:t>
                </w:r>
              </w:p>
            </w:tc>
          </w:sdtContent>
        </w:sdt>
      </w:tr>
    </w:tbl>
    <w:p w14:paraId="2225505E" w14:textId="77777777" w:rsidR="008C67EA" w:rsidRPr="00F65012" w:rsidRDefault="008C67EA" w:rsidP="008C67EA">
      <w:pPr>
        <w:tabs>
          <w:tab w:val="center" w:pos="4536"/>
          <w:tab w:val="right" w:pos="9072"/>
        </w:tabs>
        <w:spacing w:after="120"/>
        <w:jc w:val="both"/>
        <w:rPr>
          <w:rFonts w:asciiTheme="minorHAnsi" w:hAnsiTheme="minorHAnsi" w:cstheme="minorHAnsi"/>
          <w:i/>
          <w:iCs/>
          <w:sz w:val="22"/>
          <w:szCs w:val="22"/>
        </w:rPr>
      </w:pPr>
      <w:r w:rsidRPr="002F140A">
        <w:rPr>
          <w:rFonts w:asciiTheme="minorHAnsi" w:hAnsiTheme="minorHAnsi" w:cstheme="minorHAnsi"/>
          <w:b/>
          <w:bCs/>
          <w:color w:val="C00000"/>
          <w:sz w:val="22"/>
          <w:szCs w:val="22"/>
        </w:rPr>
        <w:t xml:space="preserve">Žádáme </w:t>
      </w:r>
      <w:hyperlink r:id="rId11" w:history="1">
        <w:r w:rsidRPr="002F140A">
          <w:rPr>
            <w:rStyle w:val="Hypertextovodkaz"/>
            <w:rFonts w:asciiTheme="minorHAnsi" w:hAnsiTheme="minorHAnsi" w:cstheme="minorHAnsi"/>
            <w:b/>
            <w:bCs/>
            <w:color w:val="C00000"/>
            <w:sz w:val="22"/>
            <w:szCs w:val="22"/>
          </w:rPr>
          <w:t>náhradní plnění</w:t>
        </w:r>
      </w:hyperlink>
      <w:r w:rsidRPr="002F140A">
        <w:rPr>
          <w:rStyle w:val="Hypertextovodkaz"/>
          <w:rFonts w:asciiTheme="minorHAnsi" w:hAnsiTheme="minorHAnsi" w:cstheme="minorHAnsi"/>
          <w:b/>
          <w:bCs/>
          <w:color w:val="C00000"/>
          <w:sz w:val="22"/>
          <w:szCs w:val="22"/>
          <w:u w:val="none"/>
        </w:rPr>
        <w:t xml:space="preserve"> (pro více </w:t>
      </w:r>
      <w:proofErr w:type="spellStart"/>
      <w:r w:rsidRPr="002F140A">
        <w:rPr>
          <w:rStyle w:val="Hypertextovodkaz"/>
          <w:rFonts w:asciiTheme="minorHAnsi" w:hAnsiTheme="minorHAnsi" w:cstheme="minorHAnsi"/>
          <w:b/>
          <w:bCs/>
          <w:color w:val="C00000"/>
          <w:sz w:val="22"/>
          <w:szCs w:val="22"/>
          <w:u w:val="none"/>
        </w:rPr>
        <w:t>info</w:t>
      </w:r>
      <w:proofErr w:type="spellEnd"/>
      <w:r w:rsidRPr="002F140A">
        <w:rPr>
          <w:rStyle w:val="Hypertextovodkaz"/>
          <w:rFonts w:asciiTheme="minorHAnsi" w:hAnsiTheme="minorHAnsi" w:cstheme="minorHAnsi"/>
          <w:b/>
          <w:bCs/>
          <w:color w:val="C00000"/>
          <w:sz w:val="22"/>
          <w:szCs w:val="22"/>
          <w:u w:val="none"/>
        </w:rPr>
        <w:t xml:space="preserve">: </w:t>
      </w:r>
      <w:hyperlink r:id="rId12" w:history="1">
        <w:r w:rsidRPr="002F140A">
          <w:rPr>
            <w:rStyle w:val="Hypertextovodkaz"/>
            <w:rFonts w:asciiTheme="minorHAnsi" w:hAnsiTheme="minorHAnsi" w:cstheme="minorHAnsi"/>
            <w:b/>
            <w:bCs/>
            <w:color w:val="C00000"/>
            <w:sz w:val="22"/>
            <w:szCs w:val="22"/>
            <w:u w:val="none"/>
          </w:rPr>
          <w:t>zde</w:t>
        </w:r>
      </w:hyperlink>
      <w:r w:rsidRPr="002F140A">
        <w:rPr>
          <w:rStyle w:val="Hypertextovodkaz"/>
          <w:rFonts w:asciiTheme="minorHAnsi" w:hAnsiTheme="minorHAnsi" w:cstheme="minorHAnsi"/>
          <w:b/>
          <w:bCs/>
          <w:color w:val="C00000"/>
          <w:sz w:val="22"/>
          <w:szCs w:val="22"/>
          <w:u w:val="none"/>
        </w:rPr>
        <w:t>)</w:t>
      </w:r>
      <w:r w:rsidRPr="002F140A">
        <w:rPr>
          <w:rFonts w:asciiTheme="minorHAnsi" w:hAnsiTheme="minorHAnsi" w:cstheme="minorHAnsi"/>
          <w:b/>
          <w:bCs/>
          <w:color w:val="C00000"/>
          <w:sz w:val="22"/>
          <w:szCs w:val="22"/>
        </w:rPr>
        <w:t>:</w:t>
      </w:r>
      <w:r w:rsidRPr="002F140A">
        <w:rPr>
          <w:rFonts w:asciiTheme="minorHAnsi" w:hAnsiTheme="minorHAnsi" w:cstheme="minorHAnsi"/>
          <w:color w:val="C00000"/>
          <w:sz w:val="22"/>
          <w:szCs w:val="22"/>
        </w:rPr>
        <w:t xml:space="preserve"> </w:t>
      </w:r>
      <w:sdt>
        <w:sdtPr>
          <w:rPr>
            <w:rFonts w:asciiTheme="minorHAnsi" w:hAnsiTheme="minorHAnsi" w:cstheme="minorHAnsi"/>
            <w:color w:val="FF0000"/>
            <w:sz w:val="22"/>
            <w:szCs w:val="22"/>
          </w:rPr>
          <w:id w:val="561219473"/>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Pr>
          <w:rFonts w:asciiTheme="minorHAnsi" w:hAnsiTheme="minorHAnsi" w:cstheme="minorHAnsi"/>
          <w:color w:val="FF0000"/>
          <w:sz w:val="22"/>
          <w:szCs w:val="22"/>
        </w:rPr>
        <w:t xml:space="preserve"> </w:t>
      </w:r>
      <w:r w:rsidRPr="00E5386D">
        <w:rPr>
          <w:rFonts w:asciiTheme="minorHAnsi" w:hAnsiTheme="minorHAnsi" w:cstheme="minorHAnsi"/>
          <w:sz w:val="22"/>
          <w:szCs w:val="22"/>
        </w:rPr>
        <w:t xml:space="preserve">ANO </w:t>
      </w:r>
      <w:sdt>
        <w:sdtPr>
          <w:rPr>
            <w:rFonts w:asciiTheme="minorHAnsi" w:hAnsiTheme="minorHAnsi" w:cstheme="minorHAnsi"/>
            <w:color w:val="FF0000"/>
            <w:sz w:val="22"/>
            <w:szCs w:val="22"/>
          </w:rPr>
          <w:id w:val="697906122"/>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sidRPr="00E5386D">
        <w:rPr>
          <w:rFonts w:asciiTheme="minorHAnsi" w:hAnsiTheme="minorHAnsi" w:cstheme="minorHAnsi"/>
          <w:sz w:val="22"/>
          <w:szCs w:val="22"/>
        </w:rPr>
        <w:t xml:space="preserve"> NE</w:t>
      </w:r>
      <w:r>
        <w:rPr>
          <w:rFonts w:asciiTheme="minorHAnsi" w:hAnsiTheme="minorHAnsi" w:cstheme="minorHAnsi"/>
          <w:sz w:val="22"/>
          <w:szCs w:val="22"/>
        </w:rPr>
        <w:t xml:space="preserve"> </w:t>
      </w:r>
      <w:r w:rsidRPr="00F65012">
        <w:rPr>
          <w:rFonts w:asciiTheme="minorHAnsi" w:hAnsiTheme="minorHAnsi" w:cstheme="minorHAnsi"/>
          <w:i/>
          <w:iCs/>
          <w:sz w:val="22"/>
          <w:szCs w:val="22"/>
        </w:rPr>
        <w:t>(pozor, náhradní plnění lze uplatnit jen zadáním do systému náhradního plnění do 30 dnů od uhrazení)</w:t>
      </w:r>
    </w:p>
    <w:p w14:paraId="0C88F2BB" w14:textId="77777777" w:rsidR="008C67EA" w:rsidRPr="002F140A" w:rsidRDefault="008C67EA" w:rsidP="008C67EA">
      <w:pPr>
        <w:tabs>
          <w:tab w:val="center" w:pos="4536"/>
          <w:tab w:val="right" w:pos="9072"/>
        </w:tabs>
        <w:spacing w:after="80"/>
        <w:jc w:val="both"/>
        <w:rPr>
          <w:rFonts w:asciiTheme="minorHAnsi" w:hAnsiTheme="minorHAnsi" w:cstheme="minorHAnsi"/>
          <w:i/>
          <w:iCs/>
          <w:color w:val="C00000"/>
          <w:sz w:val="22"/>
          <w:szCs w:val="22"/>
        </w:rPr>
      </w:pPr>
      <w:r w:rsidRPr="002F140A">
        <w:rPr>
          <w:rFonts w:asciiTheme="minorHAnsi" w:hAnsiTheme="minorHAnsi" w:cstheme="minorHAnsi"/>
          <w:b/>
          <w:bCs/>
          <w:i/>
          <w:iCs/>
          <w:color w:val="C00000"/>
          <w:sz w:val="22"/>
          <w:szCs w:val="22"/>
        </w:rPr>
        <w:t>Hodící se ZAŠKRTNĚTE!</w:t>
      </w:r>
    </w:p>
    <w:bookmarkStart w:id="1" w:name="_Hlk145418181"/>
    <w:p w14:paraId="221E770B" w14:textId="42684564" w:rsidR="00616FB5" w:rsidRPr="00A1452B" w:rsidRDefault="000A09A7" w:rsidP="003B38DA">
      <w:pPr>
        <w:tabs>
          <w:tab w:val="center" w:pos="4536"/>
          <w:tab w:val="right" w:pos="9072"/>
        </w:tabs>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464932392"/>
          <w14:checkbox>
            <w14:checked w14:val="1"/>
            <w14:checkedState w14:val="2612" w14:font="MS Gothic"/>
            <w14:uncheckedState w14:val="2610" w14:font="MS Gothic"/>
          </w14:checkbox>
        </w:sdtPr>
        <w:sdtEndPr/>
        <w:sdtContent>
          <w:r w:rsidR="00921595">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616FB5" w:rsidRPr="00A1452B">
        <w:rPr>
          <w:rFonts w:asciiTheme="minorHAnsi" w:hAnsiTheme="minorHAnsi" w:cstheme="minorHAnsi"/>
          <w:sz w:val="22"/>
          <w:szCs w:val="22"/>
        </w:rPr>
        <w:t>Prosím, vezměte na vědomí, že přihláška je závazná a že pořadatel je oprávněn účtovat účastnický poplatek (vložné)</w:t>
      </w:r>
      <w:r w:rsidR="008A76B6" w:rsidRPr="00A1452B">
        <w:rPr>
          <w:rFonts w:asciiTheme="minorHAnsi" w:hAnsiTheme="minorHAnsi" w:cstheme="minorHAnsi"/>
          <w:sz w:val="22"/>
          <w:szCs w:val="22"/>
        </w:rPr>
        <w:t xml:space="preserve">. Storno podmínky: </w:t>
      </w:r>
    </w:p>
    <w:p w14:paraId="32FC380A" w14:textId="52F98F8D" w:rsidR="00754C49" w:rsidRPr="00A1452B" w:rsidRDefault="008A76B6" w:rsidP="006316E4">
      <w:pPr>
        <w:pStyle w:val="Odstavecseseznamem"/>
        <w:numPr>
          <w:ilvl w:val="0"/>
          <w:numId w:val="35"/>
        </w:numPr>
        <w:tabs>
          <w:tab w:val="center" w:pos="4536"/>
          <w:tab w:val="right" w:pos="9072"/>
        </w:tabs>
        <w:spacing w:after="80"/>
        <w:rPr>
          <w:rFonts w:asciiTheme="minorHAnsi" w:hAnsiTheme="minorHAnsi" w:cstheme="minorHAnsi"/>
          <w:color w:val="000000"/>
          <w:sz w:val="22"/>
          <w:szCs w:val="22"/>
        </w:rPr>
      </w:pPr>
      <w:r w:rsidRPr="00A1452B">
        <w:rPr>
          <w:rFonts w:asciiTheme="minorHAnsi" w:hAnsiTheme="minorHAnsi" w:cstheme="minorHAnsi"/>
          <w:color w:val="000000"/>
          <w:sz w:val="22"/>
          <w:szCs w:val="22"/>
        </w:rPr>
        <w:t xml:space="preserve">u objednaného cyklu </w:t>
      </w:r>
      <w:r w:rsidR="002746CF" w:rsidRPr="00A1452B">
        <w:rPr>
          <w:rFonts w:asciiTheme="minorHAnsi" w:hAnsiTheme="minorHAnsi" w:cstheme="minorHAnsi"/>
          <w:color w:val="000000"/>
          <w:sz w:val="22"/>
          <w:szCs w:val="22"/>
        </w:rPr>
        <w:t xml:space="preserve">za zvýhodněnou </w:t>
      </w:r>
      <w:r w:rsidR="001A7F05" w:rsidRPr="00A1452B">
        <w:rPr>
          <w:rFonts w:asciiTheme="minorHAnsi" w:hAnsiTheme="minorHAnsi" w:cstheme="minorHAnsi"/>
          <w:color w:val="000000"/>
          <w:sz w:val="22"/>
          <w:szCs w:val="22"/>
        </w:rPr>
        <w:t>cenu – bude vrácena celá zaplacená částka</w:t>
      </w:r>
      <w:r w:rsidR="000C640B" w:rsidRPr="00A1452B">
        <w:rPr>
          <w:rFonts w:asciiTheme="minorHAnsi" w:hAnsiTheme="minorHAnsi" w:cstheme="minorHAnsi"/>
          <w:color w:val="000000"/>
          <w:sz w:val="22"/>
          <w:szCs w:val="22"/>
        </w:rPr>
        <w:t xml:space="preserve"> vložného</w:t>
      </w:r>
      <w:r w:rsidRPr="00A1452B">
        <w:rPr>
          <w:rFonts w:asciiTheme="minorHAnsi" w:hAnsiTheme="minorHAnsi" w:cstheme="minorHAnsi"/>
          <w:color w:val="000000"/>
          <w:sz w:val="22"/>
          <w:szCs w:val="22"/>
        </w:rPr>
        <w:t xml:space="preserve">: </w:t>
      </w:r>
    </w:p>
    <w:p w14:paraId="548E4778" w14:textId="6F804046" w:rsidR="000B7D67" w:rsidRPr="00A1452B" w:rsidRDefault="00AF458A" w:rsidP="00754C49">
      <w:pPr>
        <w:pStyle w:val="Odstavecseseznamem"/>
        <w:numPr>
          <w:ilvl w:val="1"/>
          <w:numId w:val="35"/>
        </w:numPr>
        <w:tabs>
          <w:tab w:val="center" w:pos="4536"/>
          <w:tab w:val="right" w:pos="9072"/>
        </w:tabs>
        <w:spacing w:after="80"/>
        <w:rPr>
          <w:rFonts w:asciiTheme="minorHAnsi" w:hAnsiTheme="minorHAnsi" w:cstheme="minorHAnsi"/>
          <w:color w:val="000000"/>
          <w:sz w:val="22"/>
          <w:szCs w:val="22"/>
        </w:rPr>
      </w:pPr>
      <w:r>
        <w:rPr>
          <w:rFonts w:asciiTheme="minorHAnsi" w:hAnsiTheme="minorHAnsi" w:cstheme="minorHAnsi"/>
          <w:color w:val="000000"/>
          <w:sz w:val="22"/>
          <w:szCs w:val="22"/>
        </w:rPr>
        <w:t xml:space="preserve">pokud bude storno přihlášky doručeno pořadateli nejpozději 10. kalendářní den před zahájením konání celého vzdělávacího cyklu. </w:t>
      </w:r>
      <w:r>
        <w:rPr>
          <w:rFonts w:ascii="Calibri" w:hAnsi="Calibri" w:cs="Calibri"/>
          <w:color w:val="000000"/>
          <w:sz w:val="22"/>
          <w:szCs w:val="22"/>
        </w:rPr>
        <w:t xml:space="preserve">Bude-li předem avizována neúčast na jednotlivém programu, lze </w:t>
      </w:r>
      <w:r>
        <w:rPr>
          <w:rFonts w:asciiTheme="minorHAnsi" w:hAnsiTheme="minorHAnsi" w:cstheme="minorHAnsi"/>
          <w:color w:val="000000"/>
          <w:sz w:val="22"/>
          <w:szCs w:val="22"/>
        </w:rPr>
        <w:t>zaměnit posluchače, případně, pokud se přednáška k</w:t>
      </w:r>
      <w:r w:rsidR="00DB12BA">
        <w:rPr>
          <w:rFonts w:asciiTheme="minorHAnsi" w:hAnsiTheme="minorHAnsi" w:cstheme="minorHAnsi"/>
          <w:color w:val="000000"/>
          <w:sz w:val="22"/>
          <w:szCs w:val="22"/>
        </w:rPr>
        <w:t>o</w:t>
      </w:r>
      <w:r>
        <w:rPr>
          <w:rFonts w:asciiTheme="minorHAnsi" w:hAnsiTheme="minorHAnsi" w:cstheme="minorHAnsi"/>
          <w:color w:val="000000"/>
          <w:sz w:val="22"/>
          <w:szCs w:val="22"/>
        </w:rPr>
        <w:t xml:space="preserve">ná opakovaně (v témže roce), či je konání téže přednášky plánováno v roce příštím, lze ji </w:t>
      </w:r>
      <w:r>
        <w:rPr>
          <w:rFonts w:ascii="Calibri" w:hAnsi="Calibri" w:cs="Calibri"/>
          <w:color w:val="000000"/>
          <w:sz w:val="22"/>
          <w:szCs w:val="22"/>
        </w:rPr>
        <w:t xml:space="preserve">absolvovat v náhradním </w:t>
      </w:r>
      <w:r>
        <w:rPr>
          <w:rFonts w:ascii="Calibri" w:hAnsi="Calibri" w:cs="Calibri"/>
          <w:sz w:val="22"/>
          <w:szCs w:val="22"/>
        </w:rPr>
        <w:t xml:space="preserve">termínu (max. </w:t>
      </w:r>
      <w:r>
        <w:rPr>
          <w:rStyle w:val="Siln"/>
          <w:rFonts w:ascii="Calibri" w:hAnsi="Calibri" w:cs="Calibri"/>
          <w:b w:val="0"/>
          <w:bCs w:val="0"/>
          <w:sz w:val="22"/>
          <w:szCs w:val="22"/>
        </w:rPr>
        <w:t>2/5</w:t>
      </w:r>
      <w:r>
        <w:rPr>
          <w:rFonts w:ascii="Calibri" w:hAnsi="Calibri" w:cs="Calibri"/>
          <w:b/>
          <w:bCs/>
          <w:sz w:val="22"/>
          <w:szCs w:val="22"/>
        </w:rPr>
        <w:t xml:space="preserve"> </w:t>
      </w:r>
      <w:r>
        <w:rPr>
          <w:rFonts w:ascii="Calibri" w:hAnsi="Calibri" w:cs="Calibri"/>
          <w:sz w:val="22"/>
          <w:szCs w:val="22"/>
        </w:rPr>
        <w:t xml:space="preserve">přednášek </w:t>
      </w:r>
      <w:r>
        <w:rPr>
          <w:rStyle w:val="Siln"/>
          <w:rFonts w:ascii="Calibri" w:hAnsi="Calibri" w:cs="Calibri"/>
          <w:b w:val="0"/>
          <w:bCs w:val="0"/>
          <w:sz w:val="22"/>
          <w:szCs w:val="22"/>
        </w:rPr>
        <w:t>z</w:t>
      </w:r>
      <w:r>
        <w:rPr>
          <w:rFonts w:ascii="Calibri" w:hAnsi="Calibri" w:cs="Calibri"/>
          <w:sz w:val="22"/>
          <w:szCs w:val="22"/>
        </w:rPr>
        <w:t xml:space="preserve"> cyklu</w:t>
      </w:r>
      <w:r>
        <w:rPr>
          <w:rFonts w:ascii="Calibri" w:hAnsi="Calibri" w:cs="Calibri"/>
          <w:color w:val="000000"/>
          <w:sz w:val="22"/>
          <w:szCs w:val="22"/>
        </w:rPr>
        <w:t>), pořadatel však za opakování neručí.</w:t>
      </w:r>
      <w:r w:rsidR="00F53C93">
        <w:rPr>
          <w:rFonts w:asciiTheme="minorHAnsi" w:hAnsiTheme="minorHAnsi" w:cstheme="minorHAnsi"/>
          <w:color w:val="000000"/>
          <w:sz w:val="22"/>
          <w:szCs w:val="22"/>
        </w:rPr>
        <w:t xml:space="preserve"> </w:t>
      </w:r>
      <w:r w:rsidR="006C337A" w:rsidRPr="00A1452B">
        <w:rPr>
          <w:rFonts w:asciiTheme="minorHAnsi" w:hAnsiTheme="minorHAnsi" w:cstheme="minorHAnsi"/>
          <w:color w:val="000000"/>
          <w:sz w:val="22"/>
          <w:szCs w:val="22"/>
        </w:rPr>
        <w:t xml:space="preserve"> </w:t>
      </w:r>
    </w:p>
    <w:p w14:paraId="4E1827D3" w14:textId="50C95CA8" w:rsidR="00754C49" w:rsidRPr="00A1452B" w:rsidRDefault="000337AB" w:rsidP="00754C49">
      <w:pPr>
        <w:pStyle w:val="Odstavecseseznamem"/>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w:t>
      </w:r>
      <w:r w:rsidR="00C80AC6" w:rsidRPr="00A1452B">
        <w:rPr>
          <w:rFonts w:asciiTheme="minorHAnsi" w:hAnsiTheme="minorHAnsi" w:cstheme="minorHAnsi"/>
          <w:sz w:val="22"/>
          <w:szCs w:val="22"/>
        </w:rPr>
        <w:t>vzdělávacího programu</w:t>
      </w:r>
      <w:r w:rsidR="00754C49" w:rsidRPr="00A1452B">
        <w:rPr>
          <w:rFonts w:asciiTheme="minorHAnsi" w:hAnsiTheme="minorHAnsi" w:cstheme="minorHAnsi"/>
          <w:sz w:val="22"/>
          <w:szCs w:val="22"/>
        </w:rPr>
        <w:t xml:space="preserve"> </w:t>
      </w:r>
      <w:r w:rsidR="000D33C6" w:rsidRPr="00A1452B">
        <w:rPr>
          <w:rFonts w:asciiTheme="minorHAnsi" w:hAnsiTheme="minorHAnsi" w:cstheme="minorHAnsi"/>
          <w:sz w:val="22"/>
          <w:szCs w:val="22"/>
        </w:rPr>
        <w:t xml:space="preserve">– nebude vráceno vložné; </w:t>
      </w:r>
      <w:r w:rsidR="00754C49" w:rsidRPr="00A1452B">
        <w:rPr>
          <w:rFonts w:asciiTheme="minorHAnsi" w:hAnsiTheme="minorHAnsi" w:cstheme="minorHAnsi"/>
          <w:sz w:val="22"/>
          <w:szCs w:val="22"/>
        </w:rPr>
        <w:t>nebo</w:t>
      </w:r>
      <w:r w:rsidR="00186FAC">
        <w:rPr>
          <w:rFonts w:asciiTheme="minorHAnsi" w:hAnsiTheme="minorHAnsi" w:cstheme="minorHAnsi"/>
          <w:sz w:val="22"/>
          <w:szCs w:val="22"/>
        </w:rPr>
        <w:t xml:space="preserve"> u</w:t>
      </w:r>
      <w:r w:rsidR="00754C49" w:rsidRPr="00A1452B">
        <w:rPr>
          <w:rFonts w:asciiTheme="minorHAnsi" w:hAnsiTheme="minorHAnsi" w:cstheme="minorHAnsi"/>
          <w:sz w:val="22"/>
          <w:szCs w:val="22"/>
        </w:rPr>
        <w:t xml:space="preserve"> cyklu bez zvýhodněné ceny</w:t>
      </w:r>
      <w:r w:rsidR="001A7F05" w:rsidRPr="00A1452B">
        <w:rPr>
          <w:rFonts w:asciiTheme="minorHAnsi" w:hAnsiTheme="minorHAnsi" w:cstheme="minorHAnsi"/>
          <w:sz w:val="22"/>
          <w:szCs w:val="22"/>
        </w:rPr>
        <w:t xml:space="preserve"> – nebude</w:t>
      </w:r>
      <w:r w:rsidR="001D26F0" w:rsidRPr="00A1452B">
        <w:rPr>
          <w:rFonts w:asciiTheme="minorHAnsi" w:hAnsiTheme="minorHAnsi" w:cstheme="minorHAnsi"/>
          <w:sz w:val="22"/>
          <w:szCs w:val="22"/>
        </w:rPr>
        <w:t xml:space="preserve"> vráceno poměrné vložné </w:t>
      </w:r>
      <w:r w:rsidR="000D33C6" w:rsidRPr="00A1452B">
        <w:rPr>
          <w:rFonts w:asciiTheme="minorHAnsi" w:hAnsiTheme="minorHAnsi" w:cstheme="minorHAnsi"/>
          <w:sz w:val="22"/>
          <w:szCs w:val="22"/>
        </w:rPr>
        <w:t>připadající na jeden program</w:t>
      </w:r>
      <w:r w:rsidR="00CD6806" w:rsidRPr="00A1452B">
        <w:rPr>
          <w:rFonts w:asciiTheme="minorHAnsi" w:hAnsiTheme="minorHAnsi" w:cstheme="minorHAnsi"/>
          <w:sz w:val="22"/>
          <w:szCs w:val="22"/>
        </w:rPr>
        <w:t>, příp. vznikne nárok pořadateli na zaplacení celé částky, pokud má být fakturováno po uskutečnění</w:t>
      </w:r>
      <w:r w:rsidR="00754C49" w:rsidRPr="00A1452B">
        <w:rPr>
          <w:rFonts w:asciiTheme="minorHAnsi" w:hAnsiTheme="minorHAnsi" w:cstheme="minorHAnsi"/>
          <w:sz w:val="22"/>
          <w:szCs w:val="22"/>
        </w:rPr>
        <w:t xml:space="preserve">: </w:t>
      </w:r>
    </w:p>
    <w:p w14:paraId="741C5EB9" w14:textId="2804AAB3" w:rsidR="00754C49" w:rsidRPr="00A1452B" w:rsidRDefault="00754C49" w:rsidP="00754C49">
      <w:pPr>
        <w:pStyle w:val="Odstavecseseznamem"/>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pokud bude storno přihlášky doručeno pořadateli v kratší lhůtě než 15 </w:t>
      </w:r>
      <w:r w:rsidR="001A7F05" w:rsidRPr="00A1452B">
        <w:rPr>
          <w:rFonts w:asciiTheme="minorHAnsi" w:hAnsiTheme="minorHAnsi" w:cstheme="minorHAnsi"/>
          <w:sz w:val="22"/>
          <w:szCs w:val="22"/>
        </w:rPr>
        <w:t xml:space="preserve">kalendářních </w:t>
      </w:r>
      <w:r w:rsidRPr="00A1452B">
        <w:rPr>
          <w:rFonts w:asciiTheme="minorHAnsi" w:hAnsiTheme="minorHAnsi" w:cstheme="minorHAnsi"/>
          <w:sz w:val="22"/>
          <w:szCs w:val="22"/>
        </w:rPr>
        <w:t>dnů před konáním, pokud již byly zaslány studijní materiály</w:t>
      </w:r>
      <w:r w:rsidR="001D26F0" w:rsidRPr="00A1452B">
        <w:rPr>
          <w:rFonts w:asciiTheme="minorHAnsi" w:hAnsiTheme="minorHAnsi" w:cstheme="minorHAnsi"/>
          <w:sz w:val="22"/>
          <w:szCs w:val="22"/>
        </w:rPr>
        <w:t xml:space="preserve">. </w:t>
      </w:r>
    </w:p>
    <w:p w14:paraId="20C527BA" w14:textId="16AC2C33" w:rsidR="001D26F0" w:rsidRPr="00A1452B" w:rsidRDefault="001D26F0" w:rsidP="001D26F0">
      <w:pPr>
        <w:pStyle w:val="Odstavecseseznamem"/>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vzdělávacího programu nebo cyklu bez zvýhodněné ceny – </w:t>
      </w:r>
      <w:r w:rsidR="006105E5" w:rsidRPr="00A1452B">
        <w:rPr>
          <w:rFonts w:asciiTheme="minorHAnsi" w:hAnsiTheme="minorHAnsi" w:cstheme="minorHAnsi"/>
          <w:sz w:val="22"/>
          <w:szCs w:val="22"/>
        </w:rPr>
        <w:t>bude vráceno 90 % ceny</w:t>
      </w:r>
      <w:r w:rsidR="00FE757D" w:rsidRPr="00A1452B">
        <w:rPr>
          <w:rFonts w:asciiTheme="minorHAnsi" w:hAnsiTheme="minorHAnsi" w:cstheme="minorHAnsi"/>
          <w:sz w:val="22"/>
          <w:szCs w:val="22"/>
        </w:rPr>
        <w:t xml:space="preserve"> vložného</w:t>
      </w:r>
      <w:r w:rsidRPr="00A1452B">
        <w:rPr>
          <w:rFonts w:asciiTheme="minorHAnsi" w:hAnsiTheme="minorHAnsi" w:cstheme="minorHAnsi"/>
          <w:sz w:val="22"/>
          <w:szCs w:val="22"/>
        </w:rPr>
        <w:t xml:space="preserve">: </w:t>
      </w:r>
    </w:p>
    <w:p w14:paraId="04DC44FE" w14:textId="67D626D5" w:rsidR="00754C49" w:rsidRPr="00A1452B" w:rsidRDefault="001D26F0" w:rsidP="00AB4B7C">
      <w:pPr>
        <w:pStyle w:val="Odstavecseseznamem"/>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pokud bude storno přihlášky doručeno pořadateli</w:t>
      </w:r>
      <w:r w:rsidR="00FE757D" w:rsidRPr="00A1452B">
        <w:rPr>
          <w:rFonts w:asciiTheme="minorHAnsi" w:hAnsiTheme="minorHAnsi" w:cstheme="minorHAnsi"/>
          <w:sz w:val="22"/>
          <w:szCs w:val="22"/>
        </w:rPr>
        <w:t xml:space="preserve"> mezi 15. a 30. dnem před konáním akce, </w:t>
      </w:r>
      <w:r w:rsidRPr="00A1452B">
        <w:rPr>
          <w:rFonts w:asciiTheme="minorHAnsi" w:hAnsiTheme="minorHAnsi" w:cstheme="minorHAnsi"/>
          <w:sz w:val="22"/>
          <w:szCs w:val="22"/>
        </w:rPr>
        <w:t>v kratší lhůtě než 15 kalendářních dnů před konáním, pokud j</w:t>
      </w:r>
      <w:r w:rsidR="00A1452B" w:rsidRPr="00A1452B">
        <w:rPr>
          <w:rFonts w:asciiTheme="minorHAnsi" w:hAnsiTheme="minorHAnsi" w:cstheme="minorHAnsi"/>
          <w:sz w:val="22"/>
          <w:szCs w:val="22"/>
        </w:rPr>
        <w:t>eště</w:t>
      </w:r>
      <w:r w:rsidRPr="00A1452B">
        <w:rPr>
          <w:rFonts w:asciiTheme="minorHAnsi" w:hAnsiTheme="minorHAnsi" w:cstheme="minorHAnsi"/>
          <w:sz w:val="22"/>
          <w:szCs w:val="22"/>
        </w:rPr>
        <w:t xml:space="preserve"> </w:t>
      </w:r>
      <w:r w:rsidR="00A1452B" w:rsidRPr="00A1452B">
        <w:rPr>
          <w:rFonts w:asciiTheme="minorHAnsi" w:hAnsiTheme="minorHAnsi" w:cstheme="minorHAnsi"/>
          <w:sz w:val="22"/>
          <w:szCs w:val="22"/>
        </w:rPr>
        <w:t>ne</w:t>
      </w:r>
      <w:r w:rsidRPr="00A1452B">
        <w:rPr>
          <w:rFonts w:asciiTheme="minorHAnsi" w:hAnsiTheme="minorHAnsi" w:cstheme="minorHAnsi"/>
          <w:sz w:val="22"/>
          <w:szCs w:val="22"/>
        </w:rPr>
        <w:t>byly zaslány studijní materiály.</w:t>
      </w:r>
    </w:p>
    <w:p w14:paraId="7DC9A8C5" w14:textId="1BD25D99" w:rsidR="00743A2D" w:rsidRPr="002C43DF" w:rsidRDefault="00BD365E" w:rsidP="002C43DF">
      <w:pPr>
        <w:tabs>
          <w:tab w:val="center" w:pos="4536"/>
          <w:tab w:val="right" w:pos="9072"/>
        </w:tabs>
        <w:spacing w:after="80"/>
        <w:ind w:left="426"/>
        <w:jc w:val="both"/>
        <w:rPr>
          <w:rFonts w:asciiTheme="minorHAnsi" w:hAnsiTheme="minorHAnsi" w:cstheme="minorHAnsi"/>
          <w:sz w:val="22"/>
          <w:szCs w:val="22"/>
        </w:rPr>
      </w:pPr>
      <w:r>
        <w:rPr>
          <w:rFonts w:asciiTheme="minorHAnsi" w:hAnsiTheme="minorHAnsi" w:cstheme="minorHAnsi"/>
          <w:sz w:val="22"/>
          <w:szCs w:val="22"/>
        </w:rPr>
        <w:t xml:space="preserve">Doručení storna je nutné provést </w:t>
      </w:r>
      <w:r w:rsidR="00743A2D" w:rsidRPr="002C43DF">
        <w:rPr>
          <w:rFonts w:asciiTheme="minorHAnsi" w:hAnsiTheme="minorHAnsi" w:cstheme="minorHAnsi"/>
          <w:sz w:val="22"/>
          <w:szCs w:val="22"/>
        </w:rPr>
        <w:t xml:space="preserve">na email: </w:t>
      </w:r>
      <w:hyperlink r:id="rId13" w:history="1">
        <w:r w:rsidR="00743A2D" w:rsidRPr="002C43DF">
          <w:rPr>
            <w:rFonts w:asciiTheme="minorHAnsi" w:hAnsiTheme="minorHAnsi" w:cstheme="minorHAnsi"/>
            <w:color w:val="2E74B5" w:themeColor="accent1" w:themeShade="BF"/>
            <w:sz w:val="22"/>
            <w:szCs w:val="22"/>
            <w:u w:val="single"/>
          </w:rPr>
          <w:t>fakturace@socialniradce.cz</w:t>
        </w:r>
      </w:hyperlink>
      <w:r w:rsidR="00743A2D" w:rsidRPr="002C43DF">
        <w:rPr>
          <w:rFonts w:asciiTheme="minorHAnsi" w:hAnsiTheme="minorHAnsi" w:cstheme="minorHAnsi"/>
          <w:sz w:val="22"/>
          <w:szCs w:val="22"/>
        </w:rPr>
        <w:t xml:space="preserve">. Storno podmínky jsou k nalezení také </w:t>
      </w:r>
      <w:r w:rsidR="00743A2D" w:rsidRPr="002C43DF">
        <w:rPr>
          <w:rFonts w:asciiTheme="minorHAnsi" w:hAnsiTheme="minorHAnsi" w:cstheme="minorHAnsi"/>
          <w:color w:val="0070C0"/>
          <w:sz w:val="22"/>
          <w:szCs w:val="22"/>
          <w:u w:val="single"/>
        </w:rPr>
        <w:t>zde</w:t>
      </w:r>
      <w:r w:rsidR="00743A2D" w:rsidRPr="002C43DF">
        <w:rPr>
          <w:rFonts w:asciiTheme="minorHAnsi" w:hAnsiTheme="minorHAnsi" w:cstheme="minorHAnsi"/>
          <w:sz w:val="22"/>
          <w:szCs w:val="22"/>
        </w:rPr>
        <w:t>.</w:t>
      </w:r>
    </w:p>
    <w:p w14:paraId="408DD361" w14:textId="0FF7AA96" w:rsidR="00FF368D" w:rsidRPr="00616FB5" w:rsidRDefault="000A09A7"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865754790"/>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616FB5" w:rsidRPr="00616FB5">
        <w:rPr>
          <w:rFonts w:asciiTheme="minorHAnsi" w:hAnsiTheme="minorHAnsi" w:cstheme="minorHAnsi"/>
          <w:sz w:val="22"/>
          <w:szCs w:val="22"/>
        </w:rPr>
        <w:t xml:space="preserve"> </w:t>
      </w:r>
      <w:r w:rsidR="00616FB5">
        <w:rPr>
          <w:rFonts w:asciiTheme="minorHAnsi" w:hAnsiTheme="minorHAnsi" w:cstheme="minorHAnsi"/>
          <w:sz w:val="22"/>
          <w:szCs w:val="22"/>
        </w:rPr>
        <w:tab/>
      </w:r>
      <w:r w:rsidR="00616FB5" w:rsidRPr="00616FB5">
        <w:rPr>
          <w:rFonts w:asciiTheme="minorHAnsi" w:hAnsiTheme="minorHAnsi" w:cstheme="minorHAnsi"/>
          <w:sz w:val="22"/>
          <w:szCs w:val="22"/>
        </w:rPr>
        <w:t>Pořadatel přitom připouští možnost záměny v osobě přihlášeného účastníka (bez poplatku).</w:t>
      </w:r>
    </w:p>
    <w:bookmarkEnd w:id="1"/>
    <w:p w14:paraId="0C3E08D7" w14:textId="16724F21" w:rsidR="008C67EA" w:rsidRPr="00616FB5" w:rsidRDefault="000A09A7"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64607959"/>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8C67EA" w:rsidRP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ab/>
      </w:r>
      <w:r w:rsid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Účastník svou účastí potvrzuje, že výuka přímo souvisí s živností nebo povoláním a svou účastí na výuce získává nebo udržuje znalosti pro odborné účely.</w:t>
      </w:r>
    </w:p>
    <w:p w14:paraId="42E5CB57" w14:textId="77777777" w:rsidR="008C67EA" w:rsidRDefault="000A09A7"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652105083"/>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8C67EA" w:rsidRPr="00EA1E1B">
        <w:rPr>
          <w:rFonts w:asciiTheme="minorHAnsi" w:hAnsiTheme="minorHAnsi" w:cstheme="minorHAnsi"/>
          <w:sz w:val="22"/>
          <w:szCs w:val="22"/>
        </w:rPr>
        <w:t xml:space="preserve">Účastník </w:t>
      </w:r>
      <w:r w:rsidR="008C67EA">
        <w:rPr>
          <w:rFonts w:asciiTheme="minorHAnsi" w:hAnsiTheme="minorHAnsi" w:cstheme="minorHAnsi"/>
          <w:sz w:val="22"/>
          <w:szCs w:val="22"/>
        </w:rPr>
        <w:t xml:space="preserve">svou účastí </w:t>
      </w:r>
      <w:r w:rsidR="008C67EA" w:rsidRPr="00EA1E1B">
        <w:rPr>
          <w:rFonts w:asciiTheme="minorHAnsi" w:hAnsiTheme="minorHAnsi" w:cstheme="minorHAnsi"/>
          <w:sz w:val="22"/>
          <w:szCs w:val="22"/>
        </w:rPr>
        <w:t>potvrzuje,</w:t>
      </w:r>
      <w:r w:rsidR="008C67EA">
        <w:rPr>
          <w:rFonts w:asciiTheme="minorHAnsi" w:hAnsiTheme="minorHAnsi" w:cstheme="minorHAnsi"/>
          <w:sz w:val="22"/>
          <w:szCs w:val="22"/>
        </w:rPr>
        <w:t xml:space="preserve"> že je úředníkem, příp. vedoucím úředníkem, pokud je toto v objednávce uvedeno, a to pro účely vydání osvědčení MV ČR. </w:t>
      </w:r>
    </w:p>
    <w:p w14:paraId="04B69B08" w14:textId="77777777" w:rsidR="008C67EA" w:rsidRDefault="000A09A7"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90759258"/>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t>Objednatel b</w:t>
      </w:r>
      <w:r w:rsidR="008C67EA" w:rsidRPr="00E5386D">
        <w:rPr>
          <w:rFonts w:asciiTheme="minorHAnsi" w:hAnsiTheme="minorHAnsi" w:cstheme="minorHAnsi"/>
          <w:sz w:val="22"/>
          <w:szCs w:val="22"/>
        </w:rPr>
        <w:t>ere na vědomí</w:t>
      </w:r>
      <w:r w:rsidR="008C67EA">
        <w:rPr>
          <w:rFonts w:asciiTheme="minorHAnsi" w:hAnsiTheme="minorHAnsi" w:cstheme="minorHAnsi"/>
          <w:sz w:val="22"/>
          <w:szCs w:val="22"/>
        </w:rPr>
        <w:t xml:space="preserve">, že poskytovatel nemůže zaručit, aby se nepřiřazovaly zprávy do spamového koše, a proto za případné nenastavení adres jako bezpečných a případnou ztrátu pozvánek, materiálů, faktur, osvědčení atd. nenese odpovědnost. Objednatel se zavazuje si toto interně ošetřit, aby se ke zprávám dostal.  </w:t>
      </w:r>
    </w:p>
    <w:p w14:paraId="6C662DE3" w14:textId="77777777" w:rsidR="008C67EA" w:rsidRDefault="008C67EA" w:rsidP="008C67EA">
      <w:pPr>
        <w:tabs>
          <w:tab w:val="center" w:pos="4536"/>
          <w:tab w:val="right" w:pos="9072"/>
        </w:tabs>
        <w:jc w:val="both"/>
        <w:rPr>
          <w:rFonts w:asciiTheme="minorHAnsi" w:hAnsiTheme="minorHAnsi" w:cstheme="minorHAnsi"/>
          <w:sz w:val="22"/>
          <w:szCs w:val="22"/>
        </w:rPr>
      </w:pPr>
      <w:r>
        <w:rPr>
          <w:rFonts w:asciiTheme="minorHAnsi" w:hAnsiTheme="minorHAnsi" w:cstheme="minorHAnsi"/>
          <w:b/>
          <w:bCs/>
          <w:sz w:val="22"/>
          <w:szCs w:val="22"/>
        </w:rPr>
        <w:t>Pr</w:t>
      </w:r>
      <w:r w:rsidRPr="00675798">
        <w:rPr>
          <w:rFonts w:asciiTheme="minorHAnsi" w:hAnsiTheme="minorHAnsi" w:cstheme="minorHAnsi"/>
          <w:b/>
          <w:bCs/>
          <w:sz w:val="22"/>
          <w:szCs w:val="22"/>
        </w:rPr>
        <w:t xml:space="preserve">ohlášení o ochraně osobních údajů (dále jen </w:t>
      </w:r>
      <w:r>
        <w:rPr>
          <w:rFonts w:asciiTheme="minorHAnsi" w:hAnsiTheme="minorHAnsi" w:cstheme="minorHAnsi"/>
          <w:b/>
          <w:bCs/>
          <w:sz w:val="22"/>
          <w:szCs w:val="22"/>
        </w:rPr>
        <w:t>„</w:t>
      </w:r>
      <w:r w:rsidRPr="00675798">
        <w:rPr>
          <w:rFonts w:asciiTheme="minorHAnsi" w:hAnsiTheme="minorHAnsi" w:cstheme="minorHAnsi"/>
          <w:b/>
          <w:bCs/>
          <w:sz w:val="22"/>
          <w:szCs w:val="22"/>
        </w:rPr>
        <w:t>OÚ</w:t>
      </w:r>
      <w:r>
        <w:rPr>
          <w:rFonts w:asciiTheme="minorHAnsi" w:hAnsiTheme="minorHAnsi" w:cstheme="minorHAnsi"/>
          <w:b/>
          <w:bCs/>
          <w:sz w:val="22"/>
          <w:szCs w:val="22"/>
        </w:rPr>
        <w:t>“</w:t>
      </w:r>
      <w:r w:rsidRPr="00675798">
        <w:rPr>
          <w:rFonts w:asciiTheme="minorHAnsi" w:hAnsiTheme="minorHAnsi" w:cstheme="minorHAnsi"/>
          <w:b/>
          <w:bCs/>
          <w:sz w:val="22"/>
          <w:szCs w:val="22"/>
        </w:rPr>
        <w:t>)</w:t>
      </w:r>
      <w:r>
        <w:rPr>
          <w:rFonts w:asciiTheme="minorHAnsi" w:hAnsiTheme="minorHAnsi" w:cstheme="minorHAnsi"/>
          <w:b/>
          <w:bCs/>
          <w:sz w:val="22"/>
          <w:szCs w:val="22"/>
        </w:rPr>
        <w:t>:</w:t>
      </w:r>
      <w:r w:rsidRPr="00675798">
        <w:rPr>
          <w:rFonts w:asciiTheme="minorHAnsi" w:hAnsiTheme="minorHAnsi" w:cstheme="minorHAnsi"/>
          <w:sz w:val="22"/>
          <w:szCs w:val="22"/>
        </w:rPr>
        <w:t xml:space="preserve"> </w:t>
      </w:r>
      <w:r w:rsidRPr="00EA1E1B">
        <w:rPr>
          <w:rFonts w:asciiTheme="minorHAnsi" w:hAnsiTheme="minorHAnsi" w:cstheme="minorHAnsi"/>
          <w:sz w:val="22"/>
          <w:szCs w:val="22"/>
        </w:rPr>
        <w:t xml:space="preserve">Správcem údajů se stává společnost </w:t>
      </w:r>
      <w:proofErr w:type="spellStart"/>
      <w:r w:rsidRPr="00EA1E1B">
        <w:rPr>
          <w:rFonts w:asciiTheme="minorHAnsi" w:hAnsiTheme="minorHAnsi" w:cstheme="minorHAnsi"/>
          <w:sz w:val="22"/>
          <w:szCs w:val="22"/>
        </w:rPr>
        <w:t>Kalis</w:t>
      </w:r>
      <w:proofErr w:type="spellEnd"/>
      <w:r w:rsidRPr="00EA1E1B">
        <w:rPr>
          <w:rFonts w:asciiTheme="minorHAnsi" w:hAnsiTheme="minorHAnsi" w:cstheme="minorHAnsi"/>
          <w:sz w:val="22"/>
          <w:szCs w:val="22"/>
        </w:rPr>
        <w:t xml:space="preserve">, s.r.o. v souladu s příslušnými ustanoveními zákona č. 110/2019 Sb., ve znění pozdějších předpisů a v souladu s nařízením Evropského parlamentu a Rady EU 2016/679, </w:t>
      </w:r>
      <w:r>
        <w:rPr>
          <w:rFonts w:asciiTheme="minorHAnsi" w:hAnsiTheme="minorHAnsi" w:cstheme="minorHAnsi"/>
          <w:sz w:val="22"/>
          <w:szCs w:val="22"/>
        </w:rPr>
        <w:t xml:space="preserve">bude </w:t>
      </w:r>
      <w:r w:rsidRPr="00EA1E1B">
        <w:rPr>
          <w:rFonts w:asciiTheme="minorHAnsi" w:hAnsiTheme="minorHAnsi" w:cstheme="minorHAnsi"/>
          <w:sz w:val="22"/>
          <w:szCs w:val="22"/>
        </w:rPr>
        <w:t>po dobu nezbytně nutnou shromažďovat, zpracovávat a uchovávat uvedené OÚ, nejdéle však po dobu uvedenou na http://www.socialniradce.cz/ochrana-osobnich-udaju/ v sekci Archivace</w:t>
      </w:r>
      <w:r>
        <w:rPr>
          <w:rFonts w:asciiTheme="minorHAnsi" w:hAnsiTheme="minorHAnsi" w:cstheme="minorHAnsi"/>
          <w:sz w:val="22"/>
          <w:szCs w:val="22"/>
        </w:rPr>
        <w:t xml:space="preserve"> a osvědčení po dobu 10 let (dle pokynů MPSV ČR)</w:t>
      </w:r>
      <w:r w:rsidRPr="00EA1E1B">
        <w:rPr>
          <w:rFonts w:asciiTheme="minorHAnsi" w:hAnsiTheme="minorHAnsi" w:cstheme="minorHAnsi"/>
          <w:sz w:val="22"/>
          <w:szCs w:val="22"/>
        </w:rPr>
        <w:t xml:space="preserve">. OÚ budou zpracovávány společností </w:t>
      </w:r>
      <w:proofErr w:type="spellStart"/>
      <w:r w:rsidRPr="00EA1E1B">
        <w:rPr>
          <w:rFonts w:asciiTheme="minorHAnsi" w:hAnsiTheme="minorHAnsi" w:cstheme="minorHAnsi"/>
          <w:sz w:val="22"/>
          <w:szCs w:val="22"/>
        </w:rPr>
        <w:t>Kalis</w:t>
      </w:r>
      <w:proofErr w:type="spellEnd"/>
      <w:r w:rsidRPr="00EA1E1B">
        <w:rPr>
          <w:rFonts w:asciiTheme="minorHAnsi" w:hAnsiTheme="minorHAnsi" w:cstheme="minorHAnsi"/>
          <w:sz w:val="22"/>
          <w:szCs w:val="22"/>
        </w:rPr>
        <w:t xml:space="preserve">, s.r.o. v rozsahu nutném pro účely zajištění výuky, pro potřeby evidence vzdělávacích akcí a účasti na nich. Účastník vzdělávání je oprávněn kdykoli písemně žádat, jaké údaje jsou o něm zpracovávány, a to doručením do sídla společnosti </w:t>
      </w:r>
      <w:proofErr w:type="spellStart"/>
      <w:r w:rsidRPr="00EA1E1B">
        <w:rPr>
          <w:rFonts w:asciiTheme="minorHAnsi" w:hAnsiTheme="minorHAnsi" w:cstheme="minorHAnsi"/>
          <w:sz w:val="22"/>
          <w:szCs w:val="22"/>
        </w:rPr>
        <w:t>Kalis</w:t>
      </w:r>
      <w:proofErr w:type="spellEnd"/>
      <w:r w:rsidRPr="00EA1E1B">
        <w:rPr>
          <w:rFonts w:asciiTheme="minorHAnsi" w:hAnsiTheme="minorHAnsi" w:cstheme="minorHAnsi"/>
          <w:sz w:val="22"/>
          <w:szCs w:val="22"/>
        </w:rPr>
        <w:t xml:space="preserve">, s.r.o., U pošty 273/9, 625 </w:t>
      </w:r>
      <w:proofErr w:type="gramStart"/>
      <w:r w:rsidRPr="00EA1E1B">
        <w:rPr>
          <w:rFonts w:asciiTheme="minorHAnsi" w:hAnsiTheme="minorHAnsi" w:cstheme="minorHAnsi"/>
          <w:sz w:val="22"/>
          <w:szCs w:val="22"/>
        </w:rPr>
        <w:t>00  BRNO</w:t>
      </w:r>
      <w:proofErr w:type="gramEnd"/>
      <w:r w:rsidRPr="00EA1E1B">
        <w:rPr>
          <w:rFonts w:asciiTheme="minorHAnsi" w:hAnsiTheme="minorHAnsi" w:cstheme="minorHAnsi"/>
          <w:sz w:val="22"/>
          <w:szCs w:val="22"/>
        </w:rPr>
        <w:t>.</w:t>
      </w:r>
    </w:p>
    <w:p w14:paraId="26FB4F35" w14:textId="77777777" w:rsidR="008C67EA" w:rsidRPr="002F140A" w:rsidRDefault="008C67EA" w:rsidP="003B38DA">
      <w:pPr>
        <w:tabs>
          <w:tab w:val="center" w:pos="4536"/>
          <w:tab w:val="right" w:pos="9072"/>
        </w:tabs>
        <w:spacing w:after="80"/>
        <w:jc w:val="center"/>
        <w:rPr>
          <w:rFonts w:asciiTheme="minorHAnsi" w:hAnsiTheme="minorHAnsi" w:cstheme="minorHAnsi"/>
          <w:b/>
          <w:color w:val="C00000"/>
          <w:sz w:val="22"/>
          <w:szCs w:val="22"/>
        </w:rPr>
      </w:pPr>
      <w:r w:rsidRPr="002F140A">
        <w:rPr>
          <w:rFonts w:asciiTheme="minorHAnsi" w:hAnsiTheme="minorHAnsi" w:cstheme="minorHAnsi"/>
          <w:b/>
          <w:color w:val="C00000"/>
          <w:spacing w:val="44"/>
          <w:w w:val="150"/>
          <w:sz w:val="32"/>
          <w:szCs w:val="32"/>
        </w:rPr>
        <w:t>!</w:t>
      </w:r>
      <w:r w:rsidRPr="002F140A">
        <w:rPr>
          <w:rFonts w:asciiTheme="minorHAnsi" w:hAnsiTheme="minorHAnsi" w:cstheme="minorHAnsi"/>
          <w:b/>
          <w:color w:val="C00000"/>
          <w:spacing w:val="44"/>
          <w:w w:val="150"/>
          <w:sz w:val="2"/>
          <w:szCs w:val="2"/>
        </w:rPr>
        <w:t xml:space="preserve"> </w:t>
      </w:r>
      <w:r w:rsidRPr="002F140A">
        <w:rPr>
          <w:rFonts w:asciiTheme="minorHAnsi" w:hAnsiTheme="minorHAnsi" w:cstheme="minorHAnsi"/>
          <w:b/>
          <w:color w:val="C00000"/>
          <w:spacing w:val="44"/>
          <w:w w:val="150"/>
          <w:sz w:val="32"/>
          <w:szCs w:val="32"/>
        </w:rPr>
        <w:t>POZOR!</w:t>
      </w:r>
    </w:p>
    <w:p w14:paraId="121A73E8" w14:textId="77777777" w:rsidR="008C67EA" w:rsidRPr="002F140A" w:rsidRDefault="008C67EA" w:rsidP="008C67EA">
      <w:pPr>
        <w:tabs>
          <w:tab w:val="center" w:pos="4536"/>
          <w:tab w:val="right" w:pos="9072"/>
        </w:tabs>
        <w:jc w:val="center"/>
        <w:rPr>
          <w:rFonts w:asciiTheme="minorHAnsi" w:hAnsiTheme="minorHAnsi" w:cstheme="minorHAnsi"/>
          <w:b/>
          <w:color w:val="C00000"/>
          <w:sz w:val="22"/>
          <w:szCs w:val="22"/>
        </w:rPr>
      </w:pPr>
      <w:r w:rsidRPr="002F140A">
        <w:rPr>
          <w:rFonts w:asciiTheme="minorHAnsi" w:hAnsiTheme="minorHAnsi" w:cstheme="minorHAnsi"/>
          <w:b/>
          <w:color w:val="C00000"/>
          <w:sz w:val="22"/>
          <w:szCs w:val="22"/>
        </w:rPr>
        <w:t xml:space="preserve">E-maily </w:t>
      </w:r>
      <w:hyperlink r:id="rId14" w:history="1">
        <w:r w:rsidRPr="00537D27">
          <w:rPr>
            <w:rFonts w:asciiTheme="minorHAnsi" w:hAnsiTheme="minorHAnsi" w:cstheme="minorHAnsi"/>
            <w:b/>
            <w:bCs/>
            <w:color w:val="0070C0"/>
            <w:sz w:val="22"/>
            <w:szCs w:val="22"/>
            <w:u w:val="single"/>
          </w:rPr>
          <w:t>fakturace@socialniradce.cz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a</w:t>
      </w:r>
      <w:r w:rsidRPr="00537D27">
        <w:rPr>
          <w:rFonts w:asciiTheme="minorHAnsi" w:hAnsiTheme="minorHAnsi" w:cstheme="minorHAnsi"/>
          <w:b/>
          <w:color w:val="FF0000"/>
          <w:sz w:val="22"/>
          <w:szCs w:val="22"/>
        </w:rPr>
        <w:t xml:space="preserve"> </w:t>
      </w:r>
      <w:hyperlink r:id="rId15" w:history="1">
        <w:r w:rsidRPr="00537D27">
          <w:rPr>
            <w:rFonts w:asciiTheme="minorHAnsi" w:hAnsiTheme="minorHAnsi" w:cstheme="minorHAnsi"/>
            <w:b/>
            <w:iCs/>
            <w:color w:val="0070C0"/>
            <w:sz w:val="22"/>
            <w:szCs w:val="22"/>
            <w:u w:val="single"/>
          </w:rPr>
          <w:t>radka.peslova@socialniradce.cz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 xml:space="preserve">zařaďte, prosím, mezi bezpečné odesílatele, </w:t>
      </w:r>
    </w:p>
    <w:p w14:paraId="1BDD41FB" w14:textId="77777777" w:rsidR="008C67EA" w:rsidRPr="002F140A" w:rsidRDefault="008C67EA" w:rsidP="008C67EA">
      <w:pPr>
        <w:tabs>
          <w:tab w:val="center" w:pos="4536"/>
          <w:tab w:val="right" w:pos="9072"/>
        </w:tabs>
        <w:jc w:val="center"/>
        <w:rPr>
          <w:rFonts w:asciiTheme="minorHAnsi" w:hAnsiTheme="minorHAnsi" w:cstheme="minorHAnsi"/>
          <w:color w:val="C00000"/>
          <w:sz w:val="20"/>
          <w:szCs w:val="20"/>
        </w:rPr>
      </w:pPr>
      <w:r w:rsidRPr="002F140A">
        <w:rPr>
          <w:rFonts w:asciiTheme="minorHAnsi" w:hAnsiTheme="minorHAnsi" w:cstheme="minorHAnsi"/>
          <w:b/>
          <w:color w:val="C00000"/>
          <w:sz w:val="22"/>
          <w:szCs w:val="22"/>
        </w:rPr>
        <w:t>aby podklady, faktury a komunikace nekončily ve spamovém koši bez přečtení.</w:t>
      </w:r>
    </w:p>
    <w:p w14:paraId="26F758BF" w14:textId="77777777" w:rsidR="001C28BA" w:rsidRPr="00684BCD" w:rsidRDefault="001C28BA" w:rsidP="00562CBE">
      <w:pPr>
        <w:pStyle w:val="Nadpis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 xml:space="preserve">ODESLÁNÍM OBJEDNÁVKY SE ZAVAZUJETE UHRADIT FAKTURU </w:t>
      </w:r>
    </w:p>
    <w:p w14:paraId="0D07F66B" w14:textId="43D62868" w:rsidR="000E4373" w:rsidRDefault="008C67EA" w:rsidP="00E07151">
      <w:pPr>
        <w:pStyle w:val="Nadpis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NA VIDĚNOU</w:t>
      </w:r>
    </w:p>
    <w:p w14:paraId="2674FF0D" w14:textId="77C9FC5C" w:rsidR="00753DAF" w:rsidRPr="00A918D5" w:rsidRDefault="00753DAF" w:rsidP="00753DAF">
      <w:pPr>
        <w:pStyle w:val="Normlnweb"/>
        <w:rPr>
          <w:rFonts w:ascii="Amatic SC" w:hAnsi="Amatic SC"/>
          <w:b/>
          <w:bCs/>
          <w:color w:val="538135" w:themeColor="accent6" w:themeShade="BF"/>
          <w:w w:val="150"/>
          <w:kern w:val="36"/>
          <w:sz w:val="32"/>
          <w:szCs w:val="48"/>
        </w:rPr>
      </w:pPr>
      <w:r w:rsidRPr="004F66AD">
        <w:rPr>
          <w:rFonts w:ascii="Amatic SC" w:hAnsi="Amatic SC"/>
          <w:b/>
          <w:bCs/>
          <w:noProof/>
          <w:color w:val="538135" w:themeColor="accent6" w:themeShade="BF"/>
          <w:w w:val="150"/>
          <w:kern w:val="36"/>
          <w:sz w:val="32"/>
          <w:szCs w:val="48"/>
        </w:rPr>
        <w:lastRenderedPageBreak/>
        <w:drawing>
          <wp:anchor distT="0" distB="0" distL="114300" distR="114300" simplePos="0" relativeHeight="251658240" behindDoc="1" locked="0" layoutInCell="1" allowOverlap="1" wp14:anchorId="0B718086" wp14:editId="44227B40">
            <wp:simplePos x="0" y="0"/>
            <wp:positionH relativeFrom="column">
              <wp:posOffset>8656320</wp:posOffset>
            </wp:positionH>
            <wp:positionV relativeFrom="paragraph">
              <wp:posOffset>-635</wp:posOffset>
            </wp:positionV>
            <wp:extent cx="862330" cy="476250"/>
            <wp:effectExtent l="0" t="0" r="0" b="0"/>
            <wp:wrapNone/>
            <wp:docPr id="456851099" name="Obrázek 456851099"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ek 22" descr="Obsah obrázku text, Písmo, Grafika, grafický design&#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330" cy="476250"/>
                    </a:xfrm>
                    <a:prstGeom prst="rect">
                      <a:avLst/>
                    </a:prstGeom>
                  </pic:spPr>
                </pic:pic>
              </a:graphicData>
            </a:graphic>
            <wp14:sizeRelH relativeFrom="margin">
              <wp14:pctWidth>0</wp14:pctWidth>
            </wp14:sizeRelH>
            <wp14:sizeRelV relativeFrom="margin">
              <wp14:pctHeight>0</wp14:pctHeight>
            </wp14:sizeRelV>
          </wp:anchor>
        </w:drawing>
      </w:r>
    </w:p>
    <w:p w14:paraId="353B244D" w14:textId="6BD58FA2" w:rsidR="00E46A27" w:rsidRDefault="003845DB" w:rsidP="00E46A27">
      <w:pPr>
        <w:pStyle w:val="Styl1"/>
        <w:rPr>
          <w:w w:val="150"/>
        </w:rPr>
      </w:pPr>
      <w:r w:rsidRPr="003845DB">
        <w:rPr>
          <w:w w:val="150"/>
        </w:rPr>
        <w:t>Kdo za koho a v jakém rozsahu jedná, když je, či není člověk zastoupen. Na co si dát pozor (plné moci, smlouva o poskytování sociální služby, dodatky, výpovědi, správa financí); z pohledu sociální práce a opatrovnictví na obci –</w:t>
      </w:r>
      <w:r w:rsidR="00E46A27">
        <w:rPr>
          <w:w w:val="150"/>
        </w:rPr>
        <w:t>webinář</w:t>
      </w:r>
    </w:p>
    <w:p w14:paraId="0D0BD037" w14:textId="77777777" w:rsidR="003845DB" w:rsidRDefault="003845DB" w:rsidP="00E46A27">
      <w:pPr>
        <w:pStyle w:val="Styl1"/>
        <w:rPr>
          <w:w w:val="150"/>
        </w:rPr>
      </w:pPr>
    </w:p>
    <w:p w14:paraId="38EC7ABC" w14:textId="77777777" w:rsidR="00E46A27" w:rsidRDefault="00E46A27" w:rsidP="00E46A27">
      <w:pPr>
        <w:pStyle w:val="Styl2"/>
        <w:rPr>
          <w:rFonts w:eastAsia="Times New Roman"/>
        </w:rPr>
      </w:pPr>
      <w:bookmarkStart w:id="2" w:name="_Toc523076976"/>
      <w:r w:rsidRPr="000A6332">
        <w:rPr>
          <w:rFonts w:eastAsia="Times New Roman"/>
        </w:rPr>
        <w:t>ANOTACE:</w:t>
      </w:r>
      <w:bookmarkEnd w:id="2"/>
    </w:p>
    <w:p w14:paraId="632D5330" w14:textId="77777777" w:rsidR="00E46A27" w:rsidRPr="000A6332" w:rsidRDefault="00E46A27" w:rsidP="00E46A27">
      <w:pPr>
        <w:jc w:val="both"/>
        <w:rPr>
          <w:b/>
        </w:rPr>
      </w:pPr>
    </w:p>
    <w:p w14:paraId="3454CCEF" w14:textId="77777777" w:rsidR="003845DB" w:rsidRDefault="003845DB" w:rsidP="00E46A27">
      <w:pPr>
        <w:jc w:val="both"/>
      </w:pPr>
      <w:r>
        <w:t xml:space="preserve">V rámci práce s lidmi, kteří mají duševní/mentální/psychiatrické onemocnění dochází často k situacím, že je třeba poskytnout těmto lidem pomoc. Často jde o sociální služby, které si již nemohou sjednat sami a je nutná spolupráce s pracovníkem obce s rozšířenou působností. Přestože jde o pomoc sociální, je doprovázena mnoha právními jednáními. Je potřebné vyjasnit, co může člověk podepsat sám, jak to vypadá, když ještě udrží tužku, ale nerozumí textu, a jak je to s užitím svědků. </w:t>
      </w:r>
    </w:p>
    <w:p w14:paraId="1688C43D" w14:textId="77777777" w:rsidR="003845DB" w:rsidRDefault="003845DB" w:rsidP="00E46A27">
      <w:pPr>
        <w:jc w:val="both"/>
      </w:pPr>
    </w:p>
    <w:p w14:paraId="17DD208B" w14:textId="77777777" w:rsidR="003845DB" w:rsidRDefault="003845DB" w:rsidP="00E46A27">
      <w:pPr>
        <w:jc w:val="both"/>
      </w:pPr>
      <w:r>
        <w:t xml:space="preserve">V sociální práci je často pomoc vykonávána také na základě plné moci. Kdy jde ale o platný institut a kdy o zneužití? Sociální práce je často vnímána jako maximální ochrana osoby (kdo je v domově, nepotřebuje opatrovníka, domov se postará). Kdo tedy může za nemocného mluvit, rozhodovat, určovat, co s ním bude? Jaká je role zplnomocněnce, sociální služby, obce, opatrovníka či jiných pomocníků? Kdo je víc: zplnomocněnec, sociální služba, </w:t>
      </w:r>
      <w:proofErr w:type="spellStart"/>
      <w:r>
        <w:t>ORP</w:t>
      </w:r>
      <w:proofErr w:type="spellEnd"/>
      <w:r>
        <w:t xml:space="preserve">, nebo opatrovník? Kdo komu diktuje, komu se zodpovídá, na co má právo a jaké jsou jeho povinnosti? Tyto otázky si kladou velmi často pracovníci v sociálních službách, pracovníci na obcích a veřejní opatrovníci (na obcích). Neméně by také měly zajímat rodinné příslušníky a laické opatrovníky. Všichni zúčastnění nemají velmi často jasno o kompetencích toho druhého. </w:t>
      </w:r>
    </w:p>
    <w:p w14:paraId="50546E59" w14:textId="77777777" w:rsidR="003845DB" w:rsidRDefault="003845DB" w:rsidP="00E46A27">
      <w:pPr>
        <w:jc w:val="both"/>
      </w:pPr>
    </w:p>
    <w:p w14:paraId="521A365B" w14:textId="77777777" w:rsidR="003845DB" w:rsidRDefault="003845DB" w:rsidP="00E46A27">
      <w:pPr>
        <w:jc w:val="both"/>
      </w:pPr>
      <w:r>
        <w:t>Může totiž docházet ke sporu, kdy jsou platné smlouvy, smluvní ujednání, výpovědi, dodatky. Je dobré vědět, na co si ve smlouvách dát pozor (ve vztahu k duševně a mentálně nemocným), jak předejít „</w:t>
      </w:r>
      <w:proofErr w:type="spellStart"/>
      <w:r>
        <w:t>dodatkování</w:t>
      </w:r>
      <w:proofErr w:type="spellEnd"/>
      <w:r>
        <w:t>“, kdy lze smlouvy vypovědět/neprodloužit/jednat za uživatele jednostranně. Pracovníci obcí (</w:t>
      </w:r>
      <w:proofErr w:type="spellStart"/>
      <w:r>
        <w:t>ORP</w:t>
      </w:r>
      <w:proofErr w:type="spellEnd"/>
      <w:r>
        <w:t xml:space="preserve">) jsou často nadmíru přizýváni k výkonu sociálních služeb, a naopak veřejní opatrovníci jsou v rámci sociální práce často opomíjeni. </w:t>
      </w:r>
    </w:p>
    <w:p w14:paraId="7CC859CD" w14:textId="77777777" w:rsidR="003845DB" w:rsidRDefault="003845DB" w:rsidP="00E46A27">
      <w:pPr>
        <w:jc w:val="both"/>
      </w:pPr>
    </w:p>
    <w:p w14:paraId="3BAFBD98" w14:textId="52A41BB9" w:rsidR="00122D76" w:rsidRDefault="003845DB" w:rsidP="00E46A27">
      <w:pPr>
        <w:jc w:val="both"/>
      </w:pPr>
      <w:r>
        <w:t>Smlouvy o poskytování soc. služeb – jak to vnímají sociální služby, jak pracovníci sociálních odborů na obci a jak opatrovník (především veřejný). Ustanovení ve smlouvě prakticky, využitelně nebo zneužitelně? Vše s ohledem na osobu neschopnou za sebe jednat.</w:t>
      </w:r>
    </w:p>
    <w:p w14:paraId="600953DF" w14:textId="77777777" w:rsidR="00122D76" w:rsidRDefault="00122D76" w:rsidP="00E46A27">
      <w:pPr>
        <w:jc w:val="both"/>
        <w:rPr>
          <w:rFonts w:ascii="Open Sans" w:hAnsi="Open Sans"/>
          <w:color w:val="121212"/>
          <w:shd w:val="clear" w:color="auto" w:fill="FFFFFF"/>
        </w:rPr>
      </w:pPr>
    </w:p>
    <w:p w14:paraId="2340C5D6" w14:textId="77777777" w:rsidR="00122D76" w:rsidRDefault="00122D76" w:rsidP="00E46A27">
      <w:pPr>
        <w:jc w:val="both"/>
      </w:pPr>
    </w:p>
    <w:p w14:paraId="193F783E" w14:textId="77777777" w:rsidR="003845DB" w:rsidRDefault="003845DB" w:rsidP="00E46A27">
      <w:pPr>
        <w:jc w:val="both"/>
      </w:pPr>
    </w:p>
    <w:p w14:paraId="32F4A715" w14:textId="77777777" w:rsidR="003845DB" w:rsidRDefault="003845DB" w:rsidP="00E46A27">
      <w:pPr>
        <w:jc w:val="both"/>
      </w:pPr>
    </w:p>
    <w:p w14:paraId="6EBAB22F" w14:textId="77777777" w:rsidR="003845DB" w:rsidRDefault="003845DB" w:rsidP="00E46A27">
      <w:pPr>
        <w:jc w:val="both"/>
      </w:pPr>
    </w:p>
    <w:p w14:paraId="0B52A1F3" w14:textId="77777777" w:rsidR="003845DB" w:rsidRDefault="003845DB" w:rsidP="00E46A27">
      <w:pPr>
        <w:jc w:val="both"/>
      </w:pPr>
    </w:p>
    <w:p w14:paraId="7C1B97E7" w14:textId="77777777" w:rsidR="003845DB" w:rsidRDefault="003845DB" w:rsidP="00E46A27">
      <w:pPr>
        <w:jc w:val="both"/>
      </w:pPr>
    </w:p>
    <w:p w14:paraId="1D50B0F6" w14:textId="77777777" w:rsidR="006329AA" w:rsidRDefault="006329AA" w:rsidP="00E46A27">
      <w:pPr>
        <w:pStyle w:val="Styl2"/>
        <w:rPr>
          <w:rFonts w:eastAsia="Times New Roman"/>
        </w:rPr>
      </w:pPr>
      <w:bookmarkStart w:id="3" w:name="_Toc523076977"/>
    </w:p>
    <w:p w14:paraId="4D50A05A" w14:textId="77777777" w:rsidR="00E46A27" w:rsidRDefault="00E46A27" w:rsidP="00E46A27">
      <w:pPr>
        <w:pStyle w:val="Styl2"/>
        <w:rPr>
          <w:rFonts w:eastAsia="Times New Roman"/>
        </w:rPr>
      </w:pPr>
      <w:r w:rsidRPr="000A6332">
        <w:rPr>
          <w:rFonts w:eastAsia="Times New Roman"/>
        </w:rPr>
        <w:t xml:space="preserve">CÍL </w:t>
      </w:r>
      <w:r>
        <w:rPr>
          <w:rFonts w:eastAsia="Times New Roman"/>
        </w:rPr>
        <w:t>AKREDITOVANÉHO VZDĚLÁVACÍHO PROGRAMU</w:t>
      </w:r>
      <w:r w:rsidRPr="000A6332">
        <w:rPr>
          <w:rFonts w:eastAsia="Times New Roman"/>
        </w:rPr>
        <w:t>:</w:t>
      </w:r>
      <w:bookmarkEnd w:id="3"/>
    </w:p>
    <w:p w14:paraId="29247BC8" w14:textId="77777777" w:rsidR="00E46A27" w:rsidRPr="000A6332" w:rsidRDefault="00E46A27" w:rsidP="00E46A27">
      <w:pPr>
        <w:jc w:val="both"/>
        <w:rPr>
          <w:b/>
        </w:rPr>
      </w:pPr>
    </w:p>
    <w:p w14:paraId="589785A0" w14:textId="1DE59EDA" w:rsidR="00753DAF" w:rsidRPr="006B3D4F" w:rsidRDefault="003845DB" w:rsidP="00753DAF">
      <w:pPr>
        <w:rPr>
          <w:rFonts w:ascii="Amatic SC" w:hAnsi="Amatic SC"/>
          <w:color w:val="92D050"/>
        </w:rPr>
      </w:pPr>
      <w:r>
        <w:t>Kurz si klade za cíl ujasnit pracovníkům, kteří se pohybují v pomocných profesích (sociálním pracovníkům obcí, veřejným opatrovníkům), jaká je důležitost projevu vůle, jaké jsou možnosti jejího nahrazení tak, aby byli schopni rozeznat, kdy může, co kdo podepsat, aby byl podpis platný a nezpochybnitelný. Absolvent by měl být po kurzu znalý především ve smluvnímu vztahu mezi postiženým uživatelem (jako slabší stranou) a poskytovatelem služeb (jako silnější stranou) a měl by zvládnout rozeznat situace, co je v daném vztahu možné a co nikoliv, a jak po právu řešit složitější situace, které ve službách vznikají (výpovědi, podpisy, zdražování) s ohledem na ochranu klienta (z pohledu obce) a opatrovance (z pohledu veřejného opatrovnictví).</w:t>
      </w:r>
    </w:p>
    <w:p w14:paraId="3861432E" w14:textId="77777777" w:rsidR="00E46A27" w:rsidRDefault="00E46A27" w:rsidP="00E07151">
      <w:pPr>
        <w:pStyle w:val="Styl2"/>
        <w:rPr>
          <w:rFonts w:eastAsia="Times New Roman"/>
        </w:rPr>
      </w:pPr>
    </w:p>
    <w:p w14:paraId="33B3039A" w14:textId="77777777" w:rsidR="006329AA" w:rsidRDefault="006329AA" w:rsidP="003C5E58">
      <w:pPr>
        <w:pStyle w:val="Styl2"/>
        <w:rPr>
          <w:rFonts w:eastAsia="Times New Roman"/>
        </w:rPr>
      </w:pPr>
    </w:p>
    <w:p w14:paraId="4A4F20B1" w14:textId="21E19C8D" w:rsidR="00E07151" w:rsidRDefault="00E07151" w:rsidP="003C5E58">
      <w:pPr>
        <w:pStyle w:val="Styl2"/>
        <w:rPr>
          <w:rFonts w:eastAsia="Times New Roman"/>
        </w:rPr>
      </w:pPr>
      <w:r w:rsidRPr="00D77559">
        <w:rPr>
          <w:rFonts w:eastAsia="Times New Roman"/>
        </w:rPr>
        <w:t>NÁPLŇ:</w:t>
      </w:r>
    </w:p>
    <w:p w14:paraId="0D1343DB" w14:textId="77777777" w:rsidR="003C5E58" w:rsidRPr="003C5E58" w:rsidRDefault="003C5E58" w:rsidP="003C5E58">
      <w:pPr>
        <w:pStyle w:val="Styl2"/>
        <w:rPr>
          <w:rFonts w:eastAsia="Times New Roman"/>
          <w:sz w:val="6"/>
          <w:szCs w:val="8"/>
        </w:rPr>
      </w:pPr>
    </w:p>
    <w:tbl>
      <w:tblPr>
        <w:tblStyle w:val="Mkatabulky11"/>
        <w:tblW w:w="0" w:type="auto"/>
        <w:tblLook w:val="04A0" w:firstRow="1" w:lastRow="0" w:firstColumn="1" w:lastColumn="0" w:noHBand="0" w:noVBand="1"/>
      </w:tblPr>
      <w:tblGrid>
        <w:gridCol w:w="4077"/>
        <w:gridCol w:w="10709"/>
      </w:tblGrid>
      <w:tr w:rsidR="00DC3507" w:rsidRPr="000315A0" w14:paraId="3D9B7FDA" w14:textId="77777777" w:rsidTr="003C5E58">
        <w:tc>
          <w:tcPr>
            <w:tcW w:w="4077" w:type="dxa"/>
          </w:tcPr>
          <w:p w14:paraId="3B0E0913" w14:textId="579523B0" w:rsidR="00DC3507" w:rsidRPr="003845DB" w:rsidRDefault="003845DB" w:rsidP="00DC3507">
            <w:pPr>
              <w:rPr>
                <w:b/>
              </w:rPr>
            </w:pPr>
            <w:r w:rsidRPr="003845DB">
              <w:rPr>
                <w:b/>
              </w:rPr>
              <w:t>Základní rozlišení možností a druhů podpory</w:t>
            </w:r>
          </w:p>
        </w:tc>
        <w:tc>
          <w:tcPr>
            <w:tcW w:w="10709" w:type="dxa"/>
          </w:tcPr>
          <w:p w14:paraId="4A8AEE32" w14:textId="4375D7B2" w:rsidR="003845DB" w:rsidRPr="003845DB" w:rsidRDefault="003845DB" w:rsidP="003A0FED">
            <w:pPr>
              <w:pStyle w:val="Odstavecseseznamem"/>
              <w:numPr>
                <w:ilvl w:val="0"/>
                <w:numId w:val="36"/>
              </w:numPr>
              <w:rPr>
                <w:sz w:val="22"/>
                <w:szCs w:val="22"/>
              </w:rPr>
            </w:pPr>
            <w:r>
              <w:t xml:space="preserve">rady, pomoc, plná moc  </w:t>
            </w:r>
          </w:p>
          <w:p w14:paraId="1D50CBC0" w14:textId="1AE09CC9" w:rsidR="003845DB" w:rsidRPr="003845DB" w:rsidRDefault="003845DB" w:rsidP="003A0FED">
            <w:pPr>
              <w:pStyle w:val="Odstavecseseznamem"/>
              <w:numPr>
                <w:ilvl w:val="0"/>
                <w:numId w:val="36"/>
              </w:numPr>
              <w:rPr>
                <w:sz w:val="22"/>
                <w:szCs w:val="22"/>
              </w:rPr>
            </w:pPr>
            <w:r>
              <w:t xml:space="preserve">sociální práce  </w:t>
            </w:r>
          </w:p>
          <w:p w14:paraId="22FDDA82" w14:textId="35EB8BAF" w:rsidR="003845DB" w:rsidRPr="003845DB" w:rsidRDefault="003845DB" w:rsidP="003A0FED">
            <w:pPr>
              <w:pStyle w:val="Odstavecseseznamem"/>
              <w:numPr>
                <w:ilvl w:val="0"/>
                <w:numId w:val="36"/>
              </w:numPr>
              <w:rPr>
                <w:sz w:val="22"/>
                <w:szCs w:val="22"/>
              </w:rPr>
            </w:pPr>
            <w:r>
              <w:t xml:space="preserve">sociální služby  </w:t>
            </w:r>
          </w:p>
          <w:p w14:paraId="59BE0FC4" w14:textId="77777777" w:rsidR="003845DB" w:rsidRPr="003845DB" w:rsidRDefault="003845DB" w:rsidP="003A0FED">
            <w:pPr>
              <w:pStyle w:val="Odstavecseseznamem"/>
              <w:numPr>
                <w:ilvl w:val="0"/>
                <w:numId w:val="36"/>
              </w:numPr>
              <w:rPr>
                <w:sz w:val="22"/>
                <w:szCs w:val="22"/>
              </w:rPr>
            </w:pPr>
            <w:r>
              <w:t xml:space="preserve">smlouva o podpoře </w:t>
            </w:r>
          </w:p>
          <w:p w14:paraId="4A58583D" w14:textId="50D8ADD5" w:rsidR="003845DB" w:rsidRPr="003845DB" w:rsidRDefault="003845DB" w:rsidP="003A0FED">
            <w:pPr>
              <w:pStyle w:val="Odstavecseseznamem"/>
              <w:numPr>
                <w:ilvl w:val="0"/>
                <w:numId w:val="36"/>
              </w:numPr>
              <w:rPr>
                <w:sz w:val="22"/>
                <w:szCs w:val="22"/>
              </w:rPr>
            </w:pPr>
            <w:r>
              <w:t xml:space="preserve">zastoupení členem domácnosti </w:t>
            </w:r>
          </w:p>
          <w:p w14:paraId="74C5BEAC" w14:textId="24E576B7" w:rsidR="003845DB" w:rsidRPr="003845DB" w:rsidRDefault="003845DB" w:rsidP="003A0FED">
            <w:pPr>
              <w:pStyle w:val="Odstavecseseznamem"/>
              <w:numPr>
                <w:ilvl w:val="0"/>
                <w:numId w:val="36"/>
              </w:numPr>
              <w:rPr>
                <w:sz w:val="22"/>
                <w:szCs w:val="22"/>
              </w:rPr>
            </w:pPr>
            <w:r>
              <w:t xml:space="preserve">opatrovnictví (vč. veřejného) </w:t>
            </w:r>
          </w:p>
          <w:p w14:paraId="24FEB228" w14:textId="1208145D" w:rsidR="003845DB" w:rsidRPr="003845DB" w:rsidRDefault="003845DB" w:rsidP="003A0FED">
            <w:pPr>
              <w:pStyle w:val="Odstavecseseznamem"/>
              <w:numPr>
                <w:ilvl w:val="0"/>
                <w:numId w:val="36"/>
              </w:numPr>
              <w:rPr>
                <w:b/>
                <w:color w:val="C00000"/>
                <w:sz w:val="22"/>
              </w:rPr>
            </w:pPr>
            <w:r w:rsidRPr="003845DB">
              <w:rPr>
                <w:b/>
                <w:color w:val="C00000"/>
                <w:sz w:val="22"/>
              </w:rPr>
              <w:t xml:space="preserve">vzory (návrhů a podnětů)  </w:t>
            </w:r>
          </w:p>
          <w:p w14:paraId="02DEEFA0" w14:textId="5A056DC4" w:rsidR="00DC3507" w:rsidRPr="000315A0" w:rsidRDefault="003845DB" w:rsidP="003A0FED">
            <w:pPr>
              <w:pStyle w:val="Odstavecseseznamem"/>
              <w:numPr>
                <w:ilvl w:val="0"/>
                <w:numId w:val="36"/>
              </w:numPr>
              <w:rPr>
                <w:sz w:val="22"/>
                <w:szCs w:val="22"/>
              </w:rPr>
            </w:pPr>
            <w:r>
              <w:t>úvaha, co je, pro kterou osobu vhodnější, příp. nepoužitelné a proč</w:t>
            </w:r>
          </w:p>
        </w:tc>
      </w:tr>
      <w:tr w:rsidR="00DC3507" w:rsidRPr="000315A0" w14:paraId="34947C06" w14:textId="77777777" w:rsidTr="003C5E58">
        <w:tc>
          <w:tcPr>
            <w:tcW w:w="4077" w:type="dxa"/>
          </w:tcPr>
          <w:p w14:paraId="1184A6EA" w14:textId="15149887" w:rsidR="00DC3507" w:rsidRPr="003845DB" w:rsidRDefault="003845DB" w:rsidP="00DC3507">
            <w:pPr>
              <w:rPr>
                <w:b/>
              </w:rPr>
            </w:pPr>
            <w:r w:rsidRPr="003845DB">
              <w:rPr>
                <w:b/>
              </w:rPr>
              <w:t>Postup, když osoba není schopna sama jednat</w:t>
            </w:r>
          </w:p>
        </w:tc>
        <w:tc>
          <w:tcPr>
            <w:tcW w:w="10709" w:type="dxa"/>
          </w:tcPr>
          <w:p w14:paraId="4994B348" w14:textId="77777777" w:rsidR="003845DB" w:rsidRPr="003845DB" w:rsidRDefault="003845DB" w:rsidP="003845DB">
            <w:pPr>
              <w:pStyle w:val="Odstavecseseznamem"/>
              <w:numPr>
                <w:ilvl w:val="0"/>
                <w:numId w:val="36"/>
              </w:numPr>
              <w:rPr>
                <w:b/>
                <w:color w:val="C00000"/>
                <w:sz w:val="22"/>
              </w:rPr>
            </w:pPr>
            <w:r>
              <w:t xml:space="preserve">může osoba, která nechápe, co se s ní děje, </w:t>
            </w:r>
            <w:r w:rsidRPr="003845DB">
              <w:rPr>
                <w:b/>
                <w:color w:val="C00000"/>
                <w:sz w:val="22"/>
              </w:rPr>
              <w:t>vyvolat zájem o službu</w:t>
            </w:r>
            <w:r>
              <w:t xml:space="preserve"> </w:t>
            </w:r>
          </w:p>
          <w:p w14:paraId="19966D58" w14:textId="77777777" w:rsidR="003845DB" w:rsidRPr="003845DB" w:rsidRDefault="003845DB" w:rsidP="003845DB">
            <w:pPr>
              <w:pStyle w:val="Odstavecseseznamem"/>
              <w:numPr>
                <w:ilvl w:val="0"/>
                <w:numId w:val="36"/>
              </w:numPr>
              <w:rPr>
                <w:b/>
                <w:color w:val="C00000"/>
                <w:sz w:val="22"/>
              </w:rPr>
            </w:pPr>
            <w:r>
              <w:t xml:space="preserve">kdo může za osobu jednat/objednávat službu a vyřešit nástup do služby </w:t>
            </w:r>
          </w:p>
          <w:p w14:paraId="59FEBF8F" w14:textId="77777777" w:rsidR="003845DB" w:rsidRPr="003845DB" w:rsidRDefault="003845DB" w:rsidP="003845DB">
            <w:pPr>
              <w:pStyle w:val="Odstavecseseznamem"/>
              <w:numPr>
                <w:ilvl w:val="0"/>
                <w:numId w:val="36"/>
              </w:numPr>
              <w:rPr>
                <w:b/>
                <w:color w:val="C00000"/>
                <w:sz w:val="22"/>
              </w:rPr>
            </w:pPr>
            <w:r>
              <w:t xml:space="preserve">kdo má povinnost pomoci této osobě podat návrh na opatrovnictví/zastoupení/omezení svéprávnosti </w:t>
            </w:r>
          </w:p>
          <w:p w14:paraId="270C9162" w14:textId="77777777" w:rsidR="003845DB" w:rsidRDefault="003845DB" w:rsidP="003845DB">
            <w:pPr>
              <w:pStyle w:val="Odstavecseseznamem"/>
              <w:numPr>
                <w:ilvl w:val="0"/>
                <w:numId w:val="36"/>
              </w:numPr>
              <w:rPr>
                <w:b/>
                <w:color w:val="C00000"/>
                <w:sz w:val="22"/>
              </w:rPr>
            </w:pPr>
            <w:r>
              <w:t xml:space="preserve">kdo a kdy za tuto osobu jedná, a </w:t>
            </w:r>
            <w:r w:rsidRPr="003845DB">
              <w:rPr>
                <w:b/>
                <w:color w:val="C00000"/>
                <w:sz w:val="22"/>
              </w:rPr>
              <w:t>kdo má právo co podepsat</w:t>
            </w:r>
          </w:p>
          <w:p w14:paraId="60E292E7" w14:textId="21E0AAD6" w:rsidR="003845DB" w:rsidRDefault="003845DB" w:rsidP="003845DB">
            <w:pPr>
              <w:pStyle w:val="Odstavecseseznamem"/>
              <w:numPr>
                <w:ilvl w:val="0"/>
                <w:numId w:val="36"/>
              </w:numPr>
              <w:rPr>
                <w:b/>
                <w:color w:val="C00000"/>
                <w:sz w:val="22"/>
              </w:rPr>
            </w:pPr>
            <w:r>
              <w:t xml:space="preserve">jaké jsou </w:t>
            </w:r>
            <w:r w:rsidRPr="003845DB">
              <w:rPr>
                <w:b/>
                <w:color w:val="C00000"/>
                <w:sz w:val="22"/>
              </w:rPr>
              <w:t xml:space="preserve">pravomoci zmocněnce (na základě „generálních“ plných mocí) </w:t>
            </w:r>
          </w:p>
          <w:p w14:paraId="7C394F8E" w14:textId="77777777" w:rsidR="003845DB" w:rsidRPr="003845DB" w:rsidRDefault="003845DB" w:rsidP="003845DB">
            <w:pPr>
              <w:pStyle w:val="Odstavecseseznamem"/>
              <w:numPr>
                <w:ilvl w:val="0"/>
                <w:numId w:val="36"/>
              </w:numPr>
              <w:rPr>
                <w:b/>
                <w:color w:val="C00000"/>
                <w:sz w:val="22"/>
              </w:rPr>
            </w:pPr>
            <w:r>
              <w:t xml:space="preserve">kdo je víc (uživatel, zástupce, obec, opatrovník nebo rodina na základě plné moci) </w:t>
            </w:r>
          </w:p>
          <w:p w14:paraId="41F29DE8" w14:textId="77777777" w:rsidR="003845DB" w:rsidRPr="003845DB" w:rsidRDefault="003845DB" w:rsidP="003845DB">
            <w:pPr>
              <w:pStyle w:val="Odstavecseseznamem"/>
              <w:numPr>
                <w:ilvl w:val="0"/>
                <w:numId w:val="36"/>
              </w:numPr>
              <w:rPr>
                <w:b/>
                <w:color w:val="C00000"/>
                <w:sz w:val="22"/>
              </w:rPr>
            </w:pPr>
            <w:r>
              <w:t xml:space="preserve">rizika zneužití těchto osob </w:t>
            </w:r>
          </w:p>
          <w:p w14:paraId="3BF4ACC3" w14:textId="13A0A89F" w:rsidR="00DC3507" w:rsidRPr="003D6442" w:rsidRDefault="003845DB" w:rsidP="003845DB">
            <w:pPr>
              <w:pStyle w:val="Odstavecseseznamem"/>
              <w:numPr>
                <w:ilvl w:val="0"/>
                <w:numId w:val="36"/>
              </w:numPr>
              <w:rPr>
                <w:b/>
                <w:color w:val="C00000"/>
                <w:sz w:val="22"/>
              </w:rPr>
            </w:pPr>
            <w:r>
              <w:t xml:space="preserve">rizika ze strany pomáhajících sociálních pracovníků, </w:t>
            </w:r>
            <w:r w:rsidRPr="003845DB">
              <w:rPr>
                <w:b/>
                <w:color w:val="C00000"/>
                <w:sz w:val="22"/>
              </w:rPr>
              <w:t>když jednají podle svého, a nikoliv podle přání klienta (které často nelze zjistit)</w:t>
            </w:r>
          </w:p>
        </w:tc>
      </w:tr>
      <w:tr w:rsidR="00DC3507" w:rsidRPr="000315A0" w14:paraId="6078C089" w14:textId="77777777" w:rsidTr="003C5E58">
        <w:tc>
          <w:tcPr>
            <w:tcW w:w="4077" w:type="dxa"/>
          </w:tcPr>
          <w:p w14:paraId="3F66BB16" w14:textId="555D9995" w:rsidR="00DC3507" w:rsidRPr="006329AA" w:rsidRDefault="006329AA" w:rsidP="00DC3507">
            <w:pPr>
              <w:rPr>
                <w:b/>
              </w:rPr>
            </w:pPr>
            <w:r w:rsidRPr="006329AA">
              <w:rPr>
                <w:b/>
              </w:rPr>
              <w:t>Sociální služby/práce a právní jednání duševně nemocných</w:t>
            </w:r>
          </w:p>
        </w:tc>
        <w:tc>
          <w:tcPr>
            <w:tcW w:w="10709" w:type="dxa"/>
          </w:tcPr>
          <w:p w14:paraId="7A71112E" w14:textId="77777777" w:rsidR="006329AA" w:rsidRPr="006329AA" w:rsidRDefault="006329AA" w:rsidP="006329AA">
            <w:pPr>
              <w:pStyle w:val="Odstavecseseznamem"/>
              <w:numPr>
                <w:ilvl w:val="0"/>
                <w:numId w:val="36"/>
              </w:numPr>
              <w:rPr>
                <w:b/>
                <w:color w:val="C00000"/>
                <w:sz w:val="22"/>
              </w:rPr>
            </w:pPr>
            <w:r w:rsidRPr="006329AA">
              <w:rPr>
                <w:b/>
                <w:color w:val="C00000"/>
                <w:sz w:val="22"/>
              </w:rPr>
              <w:t xml:space="preserve">plné moci v rukách rodiny a jejich oprávnění (platnost/neplatnost; oprávnění jednat za osobu, která už za sebe není schopna jednat) </w:t>
            </w:r>
          </w:p>
          <w:p w14:paraId="2DFC6E13" w14:textId="77777777" w:rsidR="006329AA" w:rsidRPr="006329AA" w:rsidRDefault="006329AA" w:rsidP="006329AA">
            <w:pPr>
              <w:pStyle w:val="Odstavecseseznamem"/>
              <w:numPr>
                <w:ilvl w:val="0"/>
                <w:numId w:val="36"/>
              </w:numPr>
              <w:rPr>
                <w:b/>
                <w:color w:val="FF0000"/>
                <w:sz w:val="22"/>
              </w:rPr>
            </w:pPr>
            <w:r>
              <w:t xml:space="preserve">právo na informace (od sociální služby, od opatrovníka, od rodiny a vzájemně, např. služba vs. rodina) </w:t>
            </w:r>
          </w:p>
          <w:p w14:paraId="3285374B" w14:textId="77777777" w:rsidR="006329AA" w:rsidRPr="006329AA" w:rsidRDefault="006329AA" w:rsidP="006329AA">
            <w:pPr>
              <w:pStyle w:val="Odstavecseseznamem"/>
              <w:numPr>
                <w:ilvl w:val="0"/>
                <w:numId w:val="36"/>
              </w:numPr>
              <w:rPr>
                <w:b/>
                <w:color w:val="C00000"/>
                <w:sz w:val="22"/>
              </w:rPr>
            </w:pPr>
            <w:r w:rsidRPr="006329AA">
              <w:rPr>
                <w:b/>
                <w:color w:val="C00000"/>
                <w:sz w:val="22"/>
              </w:rPr>
              <w:t xml:space="preserve">pravomoci obce s rozšířenou působností (při sjednávání mluv, detenci, dodatcích, souhlasech) </w:t>
            </w:r>
          </w:p>
          <w:p w14:paraId="37699A45" w14:textId="77777777" w:rsidR="006329AA" w:rsidRPr="006329AA" w:rsidRDefault="006329AA" w:rsidP="006329AA">
            <w:pPr>
              <w:pStyle w:val="Odstavecseseznamem"/>
              <w:numPr>
                <w:ilvl w:val="0"/>
                <w:numId w:val="36"/>
              </w:numPr>
              <w:rPr>
                <w:b/>
                <w:color w:val="FF0000"/>
                <w:sz w:val="22"/>
              </w:rPr>
            </w:pPr>
            <w:r>
              <w:t xml:space="preserve">jednání v nesociální oblasti (exekuce, nájem, telekomunikace) za osobu bez opatrovníka </w:t>
            </w:r>
          </w:p>
          <w:p w14:paraId="5D5351DF" w14:textId="69502141" w:rsidR="00DC3507" w:rsidRPr="00D95548" w:rsidRDefault="006329AA" w:rsidP="006329AA">
            <w:pPr>
              <w:pStyle w:val="Odstavecseseznamem"/>
              <w:numPr>
                <w:ilvl w:val="0"/>
                <w:numId w:val="36"/>
              </w:numPr>
              <w:rPr>
                <w:b/>
                <w:color w:val="FF0000"/>
                <w:sz w:val="22"/>
              </w:rPr>
            </w:pPr>
            <w:r>
              <w:t>udělování souhlasů</w:t>
            </w:r>
          </w:p>
        </w:tc>
      </w:tr>
      <w:tr w:rsidR="006329AA" w:rsidRPr="000315A0" w14:paraId="72B9F0A1" w14:textId="77777777" w:rsidTr="003C5E58">
        <w:trPr>
          <w:trHeight w:val="379"/>
        </w:trPr>
        <w:tc>
          <w:tcPr>
            <w:tcW w:w="4077" w:type="dxa"/>
          </w:tcPr>
          <w:p w14:paraId="717BDA28" w14:textId="60EFC621" w:rsidR="006329AA" w:rsidRPr="006329AA" w:rsidRDefault="006329AA" w:rsidP="00652AE7">
            <w:pPr>
              <w:rPr>
                <w:b/>
              </w:rPr>
            </w:pPr>
            <w:r w:rsidRPr="006329AA">
              <w:rPr>
                <w:b/>
              </w:rPr>
              <w:lastRenderedPageBreak/>
              <w:t>Smlouvy o poskytování sociální služby</w:t>
            </w:r>
          </w:p>
        </w:tc>
        <w:tc>
          <w:tcPr>
            <w:tcW w:w="10709" w:type="dxa"/>
          </w:tcPr>
          <w:p w14:paraId="3C4A82B1" w14:textId="77777777" w:rsidR="006329AA" w:rsidRPr="006329AA" w:rsidRDefault="006329AA" w:rsidP="006329AA">
            <w:pPr>
              <w:pStyle w:val="Odstavecseseznamem"/>
              <w:numPr>
                <w:ilvl w:val="0"/>
                <w:numId w:val="36"/>
              </w:numPr>
              <w:rPr>
                <w:sz w:val="22"/>
              </w:rPr>
            </w:pPr>
            <w:r w:rsidRPr="006329AA">
              <w:rPr>
                <w:b/>
                <w:color w:val="C00000"/>
                <w:sz w:val="22"/>
              </w:rPr>
              <w:t>náležitosti smluv, které by si měl zástupce osoby zkontrolovat</w:t>
            </w:r>
            <w:r>
              <w:t xml:space="preserve"> </w:t>
            </w:r>
          </w:p>
          <w:p w14:paraId="5B140C71" w14:textId="77777777" w:rsidR="006329AA" w:rsidRPr="006329AA" w:rsidRDefault="006329AA" w:rsidP="006329AA">
            <w:pPr>
              <w:pStyle w:val="Odstavecseseznamem"/>
              <w:numPr>
                <w:ilvl w:val="0"/>
                <w:numId w:val="36"/>
              </w:numPr>
              <w:rPr>
                <w:b/>
                <w:color w:val="C00000"/>
                <w:sz w:val="22"/>
              </w:rPr>
            </w:pPr>
            <w:r w:rsidRPr="006329AA">
              <w:rPr>
                <w:b/>
                <w:color w:val="C00000"/>
                <w:sz w:val="22"/>
              </w:rPr>
              <w:t xml:space="preserve">dodatky smluv (kdo je kdy rozhodne, podepíše) </w:t>
            </w:r>
          </w:p>
          <w:p w14:paraId="14282034" w14:textId="77777777" w:rsidR="006329AA" w:rsidRPr="006329AA" w:rsidRDefault="006329AA" w:rsidP="006329AA">
            <w:pPr>
              <w:pStyle w:val="Odstavecseseznamem"/>
              <w:numPr>
                <w:ilvl w:val="0"/>
                <w:numId w:val="36"/>
              </w:numPr>
              <w:rPr>
                <w:b/>
                <w:color w:val="C00000"/>
                <w:sz w:val="22"/>
              </w:rPr>
            </w:pPr>
            <w:r w:rsidRPr="006329AA">
              <w:rPr>
                <w:b/>
                <w:color w:val="C00000"/>
                <w:sz w:val="22"/>
              </w:rPr>
              <w:t xml:space="preserve">výkon na obci s rozšířenou působností (dle § 91 odst. 6 </w:t>
            </w:r>
            <w:proofErr w:type="spellStart"/>
            <w:r w:rsidRPr="006329AA">
              <w:rPr>
                <w:b/>
                <w:color w:val="C00000"/>
                <w:sz w:val="22"/>
              </w:rPr>
              <w:t>ZSS</w:t>
            </w:r>
            <w:proofErr w:type="spellEnd"/>
            <w:r w:rsidRPr="006329AA">
              <w:rPr>
                <w:b/>
                <w:color w:val="C00000"/>
                <w:sz w:val="22"/>
              </w:rPr>
              <w:t xml:space="preserve">) </w:t>
            </w:r>
          </w:p>
          <w:p w14:paraId="05F1BA93" w14:textId="77777777" w:rsidR="006329AA" w:rsidRPr="006329AA" w:rsidRDefault="006329AA" w:rsidP="006329AA">
            <w:pPr>
              <w:pStyle w:val="Odstavecseseznamem"/>
              <w:numPr>
                <w:ilvl w:val="0"/>
                <w:numId w:val="36"/>
              </w:numPr>
              <w:rPr>
                <w:b/>
                <w:color w:val="C00000"/>
                <w:sz w:val="22"/>
              </w:rPr>
            </w:pPr>
            <w:r w:rsidRPr="006329AA">
              <w:rPr>
                <w:b/>
                <w:color w:val="C00000"/>
                <w:sz w:val="22"/>
              </w:rPr>
              <w:t xml:space="preserve">jednostranné změny ve smlouvách (např. úhrada, rozsah služeb) </w:t>
            </w:r>
          </w:p>
          <w:p w14:paraId="61AB0B46" w14:textId="77777777" w:rsidR="006329AA" w:rsidRPr="006329AA" w:rsidRDefault="006329AA" w:rsidP="006329AA">
            <w:pPr>
              <w:pStyle w:val="Odstavecseseznamem"/>
              <w:numPr>
                <w:ilvl w:val="0"/>
                <w:numId w:val="36"/>
              </w:numPr>
              <w:rPr>
                <w:sz w:val="22"/>
              </w:rPr>
            </w:pPr>
            <w:r>
              <w:t xml:space="preserve">co když uživatel není schopen dodržovat vnitřní pravidla </w:t>
            </w:r>
          </w:p>
          <w:p w14:paraId="054BBF0B" w14:textId="77777777" w:rsidR="006329AA" w:rsidRPr="006329AA" w:rsidRDefault="006329AA" w:rsidP="006329AA">
            <w:pPr>
              <w:pStyle w:val="Odstavecseseznamem"/>
              <w:numPr>
                <w:ilvl w:val="0"/>
                <w:numId w:val="36"/>
              </w:numPr>
              <w:rPr>
                <w:b/>
                <w:color w:val="C00000"/>
                <w:sz w:val="22"/>
              </w:rPr>
            </w:pPr>
            <w:r w:rsidRPr="006329AA">
              <w:rPr>
                <w:b/>
                <w:color w:val="C00000"/>
                <w:sz w:val="22"/>
              </w:rPr>
              <w:t xml:space="preserve">jaká je role uživatele a jaká opatrovníka uživatele při porušování pravidel ve službě </w:t>
            </w:r>
          </w:p>
          <w:p w14:paraId="64B86D22" w14:textId="77777777" w:rsidR="006329AA" w:rsidRPr="006329AA" w:rsidRDefault="006329AA" w:rsidP="006329AA">
            <w:pPr>
              <w:pStyle w:val="Odstavecseseznamem"/>
              <w:numPr>
                <w:ilvl w:val="0"/>
                <w:numId w:val="36"/>
              </w:numPr>
              <w:rPr>
                <w:sz w:val="22"/>
              </w:rPr>
            </w:pPr>
            <w:r>
              <w:t xml:space="preserve">kdy může duševně postižený dostat výpověď a kdy ne, lze výpověď rozporovat </w:t>
            </w:r>
          </w:p>
          <w:p w14:paraId="0C397E08" w14:textId="77777777" w:rsidR="006329AA" w:rsidRPr="006329AA" w:rsidRDefault="006329AA" w:rsidP="006329AA">
            <w:pPr>
              <w:pStyle w:val="Odstavecseseznamem"/>
              <w:numPr>
                <w:ilvl w:val="0"/>
                <w:numId w:val="36"/>
              </w:numPr>
              <w:rPr>
                <w:sz w:val="22"/>
              </w:rPr>
            </w:pPr>
            <w:r>
              <w:t xml:space="preserve">co s postiženým po výpovědi </w:t>
            </w:r>
          </w:p>
          <w:p w14:paraId="3F038C5A" w14:textId="77777777" w:rsidR="006329AA" w:rsidRPr="006329AA" w:rsidRDefault="006329AA" w:rsidP="006329AA">
            <w:pPr>
              <w:pStyle w:val="Odstavecseseznamem"/>
              <w:numPr>
                <w:ilvl w:val="0"/>
                <w:numId w:val="36"/>
              </w:numPr>
              <w:rPr>
                <w:sz w:val="22"/>
              </w:rPr>
            </w:pPr>
            <w:r>
              <w:t xml:space="preserve">co by z praktického hlediska nemělo ve smlouvě chybět, co tam přebývá (náležitosti a vychytávky) </w:t>
            </w:r>
          </w:p>
          <w:p w14:paraId="376D2F3C" w14:textId="062C3FE0" w:rsidR="006329AA" w:rsidRPr="00652AE7" w:rsidRDefault="006329AA" w:rsidP="006329AA">
            <w:pPr>
              <w:pStyle w:val="Odstavecseseznamem"/>
              <w:numPr>
                <w:ilvl w:val="0"/>
                <w:numId w:val="36"/>
              </w:numPr>
              <w:rPr>
                <w:sz w:val="22"/>
              </w:rPr>
            </w:pPr>
            <w:r w:rsidRPr="006329AA">
              <w:rPr>
                <w:b/>
                <w:color w:val="C00000"/>
                <w:sz w:val="22"/>
              </w:rPr>
              <w:t>schvalování soudem (kdy ano, kdy ne; vzor)</w:t>
            </w:r>
          </w:p>
        </w:tc>
      </w:tr>
      <w:tr w:rsidR="00DC3507" w:rsidRPr="000315A0" w14:paraId="58966C99" w14:textId="77777777" w:rsidTr="003C5E58">
        <w:trPr>
          <w:trHeight w:val="379"/>
        </w:trPr>
        <w:tc>
          <w:tcPr>
            <w:tcW w:w="4077" w:type="dxa"/>
          </w:tcPr>
          <w:p w14:paraId="137F3086" w14:textId="658ED5F5" w:rsidR="00DC3507" w:rsidRPr="006329AA" w:rsidRDefault="006329AA" w:rsidP="00652AE7">
            <w:pPr>
              <w:rPr>
                <w:b/>
              </w:rPr>
            </w:pPr>
            <w:r w:rsidRPr="006329AA">
              <w:rPr>
                <w:b/>
              </w:rPr>
              <w:t>Nahrazují sociální služby opatrovnictví?</w:t>
            </w:r>
          </w:p>
        </w:tc>
        <w:tc>
          <w:tcPr>
            <w:tcW w:w="10709" w:type="dxa"/>
          </w:tcPr>
          <w:p w14:paraId="427CD7C3" w14:textId="77777777" w:rsidR="006329AA" w:rsidRPr="006329AA" w:rsidRDefault="006329AA" w:rsidP="006329AA">
            <w:pPr>
              <w:pStyle w:val="Odstavecseseznamem"/>
              <w:numPr>
                <w:ilvl w:val="0"/>
                <w:numId w:val="36"/>
              </w:numPr>
              <w:rPr>
                <w:sz w:val="22"/>
              </w:rPr>
            </w:pPr>
            <w:r>
              <w:t>ochrana člověka bez opatrovníka před i po vstupu do služby, když sám za sebe není schopen jednat</w:t>
            </w:r>
          </w:p>
          <w:p w14:paraId="252B2845" w14:textId="77777777" w:rsidR="006329AA" w:rsidRPr="006329AA" w:rsidRDefault="006329AA" w:rsidP="006329AA">
            <w:pPr>
              <w:pStyle w:val="Odstavecseseznamem"/>
              <w:numPr>
                <w:ilvl w:val="0"/>
                <w:numId w:val="36"/>
              </w:numPr>
              <w:rPr>
                <w:sz w:val="22"/>
              </w:rPr>
            </w:pPr>
            <w:r>
              <w:t>působnost sociálních služeb – v čem pomůžou a v čem už ne</w:t>
            </w:r>
          </w:p>
          <w:p w14:paraId="06E0A36A" w14:textId="77777777" w:rsidR="006329AA" w:rsidRPr="006329AA" w:rsidRDefault="006329AA" w:rsidP="006329AA">
            <w:pPr>
              <w:pStyle w:val="Odstavecseseznamem"/>
              <w:numPr>
                <w:ilvl w:val="0"/>
                <w:numId w:val="36"/>
              </w:numPr>
              <w:rPr>
                <w:b/>
                <w:color w:val="C00000"/>
                <w:sz w:val="22"/>
              </w:rPr>
            </w:pPr>
            <w:r w:rsidRPr="006329AA">
              <w:rPr>
                <w:b/>
                <w:color w:val="C00000"/>
                <w:sz w:val="22"/>
              </w:rPr>
              <w:t xml:space="preserve">rozhodování o finančních prostředcích uživatele pobytových sociálních služeb </w:t>
            </w:r>
          </w:p>
          <w:p w14:paraId="4CE7506E" w14:textId="77777777" w:rsidR="006329AA" w:rsidRPr="006329AA" w:rsidRDefault="006329AA" w:rsidP="006329AA">
            <w:pPr>
              <w:pStyle w:val="Odstavecseseznamem"/>
              <w:numPr>
                <w:ilvl w:val="0"/>
                <w:numId w:val="36"/>
              </w:numPr>
              <w:rPr>
                <w:sz w:val="22"/>
              </w:rPr>
            </w:pPr>
            <w:r>
              <w:t xml:space="preserve">zodpovídá se opatrovník sociální službě nebo sociální služba opatrovníkovi </w:t>
            </w:r>
          </w:p>
          <w:p w14:paraId="570CAE64" w14:textId="77777777" w:rsidR="006329AA" w:rsidRPr="006329AA" w:rsidRDefault="006329AA" w:rsidP="006329AA">
            <w:pPr>
              <w:pStyle w:val="Odstavecseseznamem"/>
              <w:numPr>
                <w:ilvl w:val="0"/>
                <w:numId w:val="36"/>
              </w:numPr>
              <w:rPr>
                <w:sz w:val="22"/>
              </w:rPr>
            </w:pPr>
            <w:r>
              <w:t>výpovědi ze služeb, neprodloužení smluv na dobu určitou u problematických osob/</w:t>
            </w:r>
            <w:proofErr w:type="spellStart"/>
            <w:r>
              <w:t>opatrovanců</w:t>
            </w:r>
            <w:proofErr w:type="spellEnd"/>
            <w:r>
              <w:t xml:space="preserve"> </w:t>
            </w:r>
          </w:p>
          <w:p w14:paraId="2575B8FF" w14:textId="77777777" w:rsidR="006329AA" w:rsidRPr="006329AA" w:rsidRDefault="006329AA" w:rsidP="006329AA">
            <w:pPr>
              <w:pStyle w:val="Odstavecseseznamem"/>
              <w:numPr>
                <w:ilvl w:val="0"/>
                <w:numId w:val="36"/>
              </w:numPr>
              <w:rPr>
                <w:b/>
                <w:color w:val="C00000"/>
                <w:sz w:val="22"/>
              </w:rPr>
            </w:pPr>
            <w:r w:rsidRPr="006329AA">
              <w:rPr>
                <w:b/>
                <w:color w:val="C00000"/>
                <w:sz w:val="22"/>
              </w:rPr>
              <w:t xml:space="preserve">schvalování smluv o poskytování sociální služby opatrovnickým soudem </w:t>
            </w:r>
          </w:p>
          <w:p w14:paraId="36D88A8E" w14:textId="77777777" w:rsidR="006329AA" w:rsidRPr="006329AA" w:rsidRDefault="006329AA" w:rsidP="006329AA">
            <w:pPr>
              <w:pStyle w:val="Odstavecseseznamem"/>
              <w:numPr>
                <w:ilvl w:val="0"/>
                <w:numId w:val="36"/>
              </w:numPr>
              <w:rPr>
                <w:b/>
                <w:color w:val="C00000"/>
                <w:sz w:val="22"/>
              </w:rPr>
            </w:pPr>
            <w:r>
              <w:t xml:space="preserve">může si opatrovník oddychnout, </w:t>
            </w:r>
            <w:r w:rsidRPr="006329AA">
              <w:rPr>
                <w:b/>
                <w:color w:val="C00000"/>
                <w:sz w:val="22"/>
              </w:rPr>
              <w:t>když opatrovance "uklidí"</w:t>
            </w:r>
            <w:r>
              <w:t xml:space="preserve"> </w:t>
            </w:r>
            <w:r w:rsidRPr="006329AA">
              <w:rPr>
                <w:b/>
                <w:color w:val="C00000"/>
                <w:sz w:val="22"/>
              </w:rPr>
              <w:t xml:space="preserve">do služby </w:t>
            </w:r>
          </w:p>
          <w:p w14:paraId="65B79E04" w14:textId="77777777" w:rsidR="006329AA" w:rsidRPr="006329AA" w:rsidRDefault="006329AA" w:rsidP="006329AA">
            <w:pPr>
              <w:pStyle w:val="Odstavecseseznamem"/>
              <w:numPr>
                <w:ilvl w:val="0"/>
                <w:numId w:val="36"/>
              </w:numPr>
              <w:rPr>
                <w:sz w:val="22"/>
              </w:rPr>
            </w:pPr>
            <w:r w:rsidRPr="006329AA">
              <w:rPr>
                <w:b/>
                <w:color w:val="C00000"/>
                <w:sz w:val="22"/>
              </w:rPr>
              <w:t>základní chyby opatrovníků při využití sociálních služeb</w:t>
            </w:r>
            <w:r>
              <w:t xml:space="preserve"> </w:t>
            </w:r>
          </w:p>
          <w:p w14:paraId="1175359C" w14:textId="5035FC5C" w:rsidR="00DC3507" w:rsidRPr="00652AE7" w:rsidRDefault="006329AA" w:rsidP="006329AA">
            <w:pPr>
              <w:pStyle w:val="Odstavecseseznamem"/>
              <w:numPr>
                <w:ilvl w:val="0"/>
                <w:numId w:val="36"/>
              </w:numPr>
              <w:rPr>
                <w:sz w:val="22"/>
              </w:rPr>
            </w:pPr>
            <w:r>
              <w:t>základní chyby sociálních služeb při spolupráci s opatrovníky</w:t>
            </w:r>
          </w:p>
        </w:tc>
      </w:tr>
    </w:tbl>
    <w:p w14:paraId="1DD11C00" w14:textId="77777777" w:rsidR="00E07151" w:rsidRDefault="00E07151" w:rsidP="00D10CE1">
      <w:pPr>
        <w:spacing w:after="160" w:line="259" w:lineRule="auto"/>
        <w:rPr>
          <w:rFonts w:ascii="Amatic SC" w:hAnsi="Amatic SC" w:cs="Calibri"/>
          <w:b/>
          <w:color w:val="00B050"/>
          <w:w w:val="150"/>
          <w:sz w:val="22"/>
          <w:szCs w:val="22"/>
        </w:rPr>
      </w:pPr>
    </w:p>
    <w:sectPr w:rsidR="00E07151" w:rsidSect="00D929CE">
      <w:pgSz w:w="16838" w:h="11906" w:orient="landscape" w:code="9"/>
      <w:pgMar w:top="680" w:right="1134" w:bottom="680" w:left="1134"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tic SC">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346B"/>
    <w:multiLevelType w:val="hybridMultilevel"/>
    <w:tmpl w:val="318E876E"/>
    <w:lvl w:ilvl="0" w:tplc="2D9881CE">
      <w:numFmt w:val="bullet"/>
      <w:lvlText w:val="-"/>
      <w:lvlJc w:val="left"/>
      <w:pPr>
        <w:ind w:left="720" w:hanging="360"/>
      </w:pPr>
      <w:rPr>
        <w:rFonts w:ascii="MS Gothic" w:eastAsia="MS Gothic" w:hAnsi="MS Gothic" w:cstheme="minorHAnsi" w:hint="eastAsia"/>
        <w:color w:val="FF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9E3B0D"/>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16F4F"/>
    <w:multiLevelType w:val="hybridMultilevel"/>
    <w:tmpl w:val="4FE2E2A6"/>
    <w:lvl w:ilvl="0" w:tplc="9EB8955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2166F8"/>
    <w:multiLevelType w:val="hybridMultilevel"/>
    <w:tmpl w:val="160C099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4630C5"/>
    <w:multiLevelType w:val="hybridMultilevel"/>
    <w:tmpl w:val="FEEE8F94"/>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5" w15:restartNumberingAfterBreak="0">
    <w:nsid w:val="19587225"/>
    <w:multiLevelType w:val="hybridMultilevel"/>
    <w:tmpl w:val="871E019E"/>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C00875"/>
    <w:multiLevelType w:val="hybridMultilevel"/>
    <w:tmpl w:val="B128DBA8"/>
    <w:lvl w:ilvl="0" w:tplc="64E658E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8D1104"/>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976E8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2D1813"/>
    <w:multiLevelType w:val="hybridMultilevel"/>
    <w:tmpl w:val="AFD4D43A"/>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713F2C"/>
    <w:multiLevelType w:val="hybridMultilevel"/>
    <w:tmpl w:val="69F2FCC8"/>
    <w:lvl w:ilvl="0" w:tplc="BA527514">
      <w:numFmt w:val="bullet"/>
      <w:lvlText w:val="-"/>
      <w:lvlJc w:val="left"/>
      <w:pPr>
        <w:ind w:left="502"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A424F1"/>
    <w:multiLevelType w:val="hybridMultilevel"/>
    <w:tmpl w:val="5268C8D6"/>
    <w:lvl w:ilvl="0" w:tplc="525059B4">
      <w:numFmt w:val="bullet"/>
      <w:lvlText w:val=""/>
      <w:lvlJc w:val="left"/>
      <w:pPr>
        <w:ind w:left="720" w:hanging="360"/>
      </w:pPr>
      <w:rPr>
        <w:rFonts w:ascii="Symbol" w:eastAsia="Times New Roman" w:hAnsi="Symbol" w:cstheme="minorHAnsi"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500CFC"/>
    <w:multiLevelType w:val="hybridMultilevel"/>
    <w:tmpl w:val="8E4A516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C32ABB"/>
    <w:multiLevelType w:val="hybridMultilevel"/>
    <w:tmpl w:val="FAE0F024"/>
    <w:lvl w:ilvl="0" w:tplc="40045DB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0858FF"/>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2825A2"/>
    <w:multiLevelType w:val="hybridMultilevel"/>
    <w:tmpl w:val="EFF64CDE"/>
    <w:lvl w:ilvl="0" w:tplc="04050001">
      <w:start w:val="1"/>
      <w:numFmt w:val="bullet"/>
      <w:lvlText w:val=""/>
      <w:lvlJc w:val="left"/>
      <w:pPr>
        <w:ind w:left="1135" w:hanging="360"/>
      </w:pPr>
      <w:rPr>
        <w:rFonts w:ascii="Symbol" w:hAnsi="Symbol" w:hint="default"/>
      </w:rPr>
    </w:lvl>
    <w:lvl w:ilvl="1" w:tplc="04050003" w:tentative="1">
      <w:start w:val="1"/>
      <w:numFmt w:val="bullet"/>
      <w:lvlText w:val="o"/>
      <w:lvlJc w:val="left"/>
      <w:pPr>
        <w:ind w:left="1855" w:hanging="360"/>
      </w:pPr>
      <w:rPr>
        <w:rFonts w:ascii="Courier New" w:hAnsi="Courier New" w:cs="Courier New" w:hint="default"/>
      </w:rPr>
    </w:lvl>
    <w:lvl w:ilvl="2" w:tplc="04050005" w:tentative="1">
      <w:start w:val="1"/>
      <w:numFmt w:val="bullet"/>
      <w:lvlText w:val=""/>
      <w:lvlJc w:val="left"/>
      <w:pPr>
        <w:ind w:left="2575" w:hanging="360"/>
      </w:pPr>
      <w:rPr>
        <w:rFonts w:ascii="Wingdings" w:hAnsi="Wingdings" w:hint="default"/>
      </w:rPr>
    </w:lvl>
    <w:lvl w:ilvl="3" w:tplc="04050001" w:tentative="1">
      <w:start w:val="1"/>
      <w:numFmt w:val="bullet"/>
      <w:lvlText w:val=""/>
      <w:lvlJc w:val="left"/>
      <w:pPr>
        <w:ind w:left="3295" w:hanging="360"/>
      </w:pPr>
      <w:rPr>
        <w:rFonts w:ascii="Symbol" w:hAnsi="Symbol" w:hint="default"/>
      </w:rPr>
    </w:lvl>
    <w:lvl w:ilvl="4" w:tplc="04050003" w:tentative="1">
      <w:start w:val="1"/>
      <w:numFmt w:val="bullet"/>
      <w:lvlText w:val="o"/>
      <w:lvlJc w:val="left"/>
      <w:pPr>
        <w:ind w:left="4015" w:hanging="360"/>
      </w:pPr>
      <w:rPr>
        <w:rFonts w:ascii="Courier New" w:hAnsi="Courier New" w:cs="Courier New" w:hint="default"/>
      </w:rPr>
    </w:lvl>
    <w:lvl w:ilvl="5" w:tplc="04050005" w:tentative="1">
      <w:start w:val="1"/>
      <w:numFmt w:val="bullet"/>
      <w:lvlText w:val=""/>
      <w:lvlJc w:val="left"/>
      <w:pPr>
        <w:ind w:left="4735" w:hanging="360"/>
      </w:pPr>
      <w:rPr>
        <w:rFonts w:ascii="Wingdings" w:hAnsi="Wingdings" w:hint="default"/>
      </w:rPr>
    </w:lvl>
    <w:lvl w:ilvl="6" w:tplc="04050001" w:tentative="1">
      <w:start w:val="1"/>
      <w:numFmt w:val="bullet"/>
      <w:lvlText w:val=""/>
      <w:lvlJc w:val="left"/>
      <w:pPr>
        <w:ind w:left="5455" w:hanging="360"/>
      </w:pPr>
      <w:rPr>
        <w:rFonts w:ascii="Symbol" w:hAnsi="Symbol" w:hint="default"/>
      </w:rPr>
    </w:lvl>
    <w:lvl w:ilvl="7" w:tplc="04050003" w:tentative="1">
      <w:start w:val="1"/>
      <w:numFmt w:val="bullet"/>
      <w:lvlText w:val="o"/>
      <w:lvlJc w:val="left"/>
      <w:pPr>
        <w:ind w:left="6175" w:hanging="360"/>
      </w:pPr>
      <w:rPr>
        <w:rFonts w:ascii="Courier New" w:hAnsi="Courier New" w:cs="Courier New" w:hint="default"/>
      </w:rPr>
    </w:lvl>
    <w:lvl w:ilvl="8" w:tplc="04050005" w:tentative="1">
      <w:start w:val="1"/>
      <w:numFmt w:val="bullet"/>
      <w:lvlText w:val=""/>
      <w:lvlJc w:val="left"/>
      <w:pPr>
        <w:ind w:left="6895" w:hanging="360"/>
      </w:pPr>
      <w:rPr>
        <w:rFonts w:ascii="Wingdings" w:hAnsi="Wingdings" w:hint="default"/>
      </w:rPr>
    </w:lvl>
  </w:abstractNum>
  <w:abstractNum w:abstractNumId="16" w15:restartNumberingAfterBreak="0">
    <w:nsid w:val="440823E9"/>
    <w:multiLevelType w:val="hybridMultilevel"/>
    <w:tmpl w:val="A3BA812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842C53"/>
    <w:multiLevelType w:val="hybridMultilevel"/>
    <w:tmpl w:val="5F3E55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901594"/>
    <w:multiLevelType w:val="hybridMultilevel"/>
    <w:tmpl w:val="08562AF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A6A788C"/>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1062DA"/>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766F9D"/>
    <w:multiLevelType w:val="hybridMultilevel"/>
    <w:tmpl w:val="4962B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734A7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9D20F0"/>
    <w:multiLevelType w:val="hybridMultilevel"/>
    <w:tmpl w:val="9CA6F5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87215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8D1981"/>
    <w:multiLevelType w:val="hybridMultilevel"/>
    <w:tmpl w:val="50B4861E"/>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213677"/>
    <w:multiLevelType w:val="hybridMultilevel"/>
    <w:tmpl w:val="585049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51F2CA8"/>
    <w:multiLevelType w:val="hybridMultilevel"/>
    <w:tmpl w:val="BBB6A4FC"/>
    <w:lvl w:ilvl="0" w:tplc="F28201B6">
      <w:start w:val="1"/>
      <w:numFmt w:val="upperRoman"/>
      <w:lvlText w:val="%1."/>
      <w:lvlJc w:val="right"/>
      <w:pPr>
        <w:ind w:left="5039"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2C78F3"/>
    <w:multiLevelType w:val="hybridMultilevel"/>
    <w:tmpl w:val="CA0A8A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D00FD5"/>
    <w:multiLevelType w:val="hybridMultilevel"/>
    <w:tmpl w:val="10D292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A16174C"/>
    <w:multiLevelType w:val="hybridMultilevel"/>
    <w:tmpl w:val="E5C453A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B234A0"/>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A94026"/>
    <w:multiLevelType w:val="hybridMultilevel"/>
    <w:tmpl w:val="7C1CC8C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C52C0F"/>
    <w:multiLevelType w:val="hybridMultilevel"/>
    <w:tmpl w:val="C7ACC2D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D0001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A76B5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9D29C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A9B6712"/>
    <w:multiLevelType w:val="hybridMultilevel"/>
    <w:tmpl w:val="03A67A14"/>
    <w:lvl w:ilvl="0" w:tplc="C32296A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471EE2"/>
    <w:multiLevelType w:val="hybridMultilevel"/>
    <w:tmpl w:val="2A8A7AB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9804E6"/>
    <w:multiLevelType w:val="hybridMultilevel"/>
    <w:tmpl w:val="13B6A508"/>
    <w:lvl w:ilvl="0" w:tplc="9AE0F252">
      <w:start w:val="8"/>
      <w:numFmt w:val="upperRoman"/>
      <w:lvlText w:val="%1."/>
      <w:lvlJc w:val="right"/>
      <w:pPr>
        <w:ind w:left="720"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9212162">
    <w:abstractNumId w:val="26"/>
  </w:num>
  <w:num w:numId="2" w16cid:durableId="5135122">
    <w:abstractNumId w:val="5"/>
  </w:num>
  <w:num w:numId="3" w16cid:durableId="1923298057">
    <w:abstractNumId w:val="29"/>
  </w:num>
  <w:num w:numId="4" w16cid:durableId="422340189">
    <w:abstractNumId w:val="4"/>
  </w:num>
  <w:num w:numId="5" w16cid:durableId="838890671">
    <w:abstractNumId w:val="16"/>
  </w:num>
  <w:num w:numId="6" w16cid:durableId="1684895242">
    <w:abstractNumId w:val="9"/>
  </w:num>
  <w:num w:numId="7" w16cid:durableId="1899632929">
    <w:abstractNumId w:val="3"/>
  </w:num>
  <w:num w:numId="8" w16cid:durableId="1691178223">
    <w:abstractNumId w:val="12"/>
  </w:num>
  <w:num w:numId="9" w16cid:durableId="1107042833">
    <w:abstractNumId w:val="23"/>
  </w:num>
  <w:num w:numId="10" w16cid:durableId="1777405513">
    <w:abstractNumId w:val="33"/>
  </w:num>
  <w:num w:numId="11" w16cid:durableId="1575822106">
    <w:abstractNumId w:val="25"/>
  </w:num>
  <w:num w:numId="12" w16cid:durableId="2104378641">
    <w:abstractNumId w:val="28"/>
  </w:num>
  <w:num w:numId="13" w16cid:durableId="160775762">
    <w:abstractNumId w:val="30"/>
  </w:num>
  <w:num w:numId="14" w16cid:durableId="1402289494">
    <w:abstractNumId w:val="10"/>
  </w:num>
  <w:num w:numId="15" w16cid:durableId="582375926">
    <w:abstractNumId w:val="32"/>
  </w:num>
  <w:num w:numId="16" w16cid:durableId="1890871332">
    <w:abstractNumId w:val="38"/>
  </w:num>
  <w:num w:numId="17" w16cid:durableId="2035963461">
    <w:abstractNumId w:val="27"/>
  </w:num>
  <w:num w:numId="18" w16cid:durableId="1339042227">
    <w:abstractNumId w:val="21"/>
  </w:num>
  <w:num w:numId="19" w16cid:durableId="2142841410">
    <w:abstractNumId w:val="17"/>
  </w:num>
  <w:num w:numId="20" w16cid:durableId="266928161">
    <w:abstractNumId w:val="11"/>
  </w:num>
  <w:num w:numId="21" w16cid:durableId="1089153078">
    <w:abstractNumId w:val="15"/>
  </w:num>
  <w:num w:numId="22" w16cid:durableId="767316575">
    <w:abstractNumId w:val="36"/>
  </w:num>
  <w:num w:numId="23" w16cid:durableId="430972091">
    <w:abstractNumId w:val="34"/>
  </w:num>
  <w:num w:numId="24" w16cid:durableId="455947744">
    <w:abstractNumId w:val="31"/>
  </w:num>
  <w:num w:numId="25" w16cid:durableId="449670088">
    <w:abstractNumId w:val="35"/>
  </w:num>
  <w:num w:numId="26" w16cid:durableId="1710372723">
    <w:abstractNumId w:val="22"/>
  </w:num>
  <w:num w:numId="27" w16cid:durableId="944659000">
    <w:abstractNumId w:val="8"/>
  </w:num>
  <w:num w:numId="28" w16cid:durableId="637997152">
    <w:abstractNumId w:val="7"/>
  </w:num>
  <w:num w:numId="29" w16cid:durableId="106051832">
    <w:abstractNumId w:val="1"/>
  </w:num>
  <w:num w:numId="30" w16cid:durableId="1512406475">
    <w:abstractNumId w:val="14"/>
  </w:num>
  <w:num w:numId="31" w16cid:durableId="654454819">
    <w:abstractNumId w:val="20"/>
  </w:num>
  <w:num w:numId="32" w16cid:durableId="133186183">
    <w:abstractNumId w:val="19"/>
  </w:num>
  <w:num w:numId="33" w16cid:durableId="1665276664">
    <w:abstractNumId w:val="24"/>
  </w:num>
  <w:num w:numId="34" w16cid:durableId="1547331059">
    <w:abstractNumId w:val="39"/>
  </w:num>
  <w:num w:numId="35" w16cid:durableId="670372418">
    <w:abstractNumId w:val="0"/>
  </w:num>
  <w:num w:numId="36" w16cid:durableId="526525186">
    <w:abstractNumId w:val="6"/>
  </w:num>
  <w:num w:numId="37" w16cid:durableId="983893855">
    <w:abstractNumId w:val="37"/>
  </w:num>
  <w:num w:numId="38" w16cid:durableId="1337734325">
    <w:abstractNumId w:val="13"/>
  </w:num>
  <w:num w:numId="39" w16cid:durableId="1314404763">
    <w:abstractNumId w:val="2"/>
  </w:num>
  <w:num w:numId="40" w16cid:durableId="62115456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3FF"/>
    <w:rsid w:val="0000034A"/>
    <w:rsid w:val="00000557"/>
    <w:rsid w:val="00010B8A"/>
    <w:rsid w:val="00023286"/>
    <w:rsid w:val="000316A2"/>
    <w:rsid w:val="000337AB"/>
    <w:rsid w:val="000471C5"/>
    <w:rsid w:val="00052AB4"/>
    <w:rsid w:val="00061E39"/>
    <w:rsid w:val="00066FAE"/>
    <w:rsid w:val="00071374"/>
    <w:rsid w:val="0007153F"/>
    <w:rsid w:val="00077175"/>
    <w:rsid w:val="00077723"/>
    <w:rsid w:val="0008732E"/>
    <w:rsid w:val="000928FE"/>
    <w:rsid w:val="00096415"/>
    <w:rsid w:val="000A09A7"/>
    <w:rsid w:val="000B62D1"/>
    <w:rsid w:val="000B7D67"/>
    <w:rsid w:val="000C640B"/>
    <w:rsid w:val="000D33C6"/>
    <w:rsid w:val="000D3854"/>
    <w:rsid w:val="000D4B11"/>
    <w:rsid w:val="000E064F"/>
    <w:rsid w:val="000E4373"/>
    <w:rsid w:val="000E4BCE"/>
    <w:rsid w:val="000E6C9B"/>
    <w:rsid w:val="0010563A"/>
    <w:rsid w:val="001058BD"/>
    <w:rsid w:val="00112A20"/>
    <w:rsid w:val="001136AA"/>
    <w:rsid w:val="00116B99"/>
    <w:rsid w:val="001221F8"/>
    <w:rsid w:val="00122D76"/>
    <w:rsid w:val="00125D3E"/>
    <w:rsid w:val="00127F5E"/>
    <w:rsid w:val="00147655"/>
    <w:rsid w:val="00153792"/>
    <w:rsid w:val="0015495C"/>
    <w:rsid w:val="00154BED"/>
    <w:rsid w:val="001602E8"/>
    <w:rsid w:val="0016304B"/>
    <w:rsid w:val="00163C2F"/>
    <w:rsid w:val="0016734F"/>
    <w:rsid w:val="00170027"/>
    <w:rsid w:val="0017216A"/>
    <w:rsid w:val="00186FAC"/>
    <w:rsid w:val="001950FD"/>
    <w:rsid w:val="001A7F05"/>
    <w:rsid w:val="001B0676"/>
    <w:rsid w:val="001B6EFF"/>
    <w:rsid w:val="001B7E63"/>
    <w:rsid w:val="001C28BA"/>
    <w:rsid w:val="001C735F"/>
    <w:rsid w:val="001D20DE"/>
    <w:rsid w:val="001D26F0"/>
    <w:rsid w:val="001D3E61"/>
    <w:rsid w:val="001D51D3"/>
    <w:rsid w:val="001E325A"/>
    <w:rsid w:val="001E491C"/>
    <w:rsid w:val="001E64D5"/>
    <w:rsid w:val="001F3B30"/>
    <w:rsid w:val="001F3EEB"/>
    <w:rsid w:val="001F6DDF"/>
    <w:rsid w:val="001F752F"/>
    <w:rsid w:val="00204378"/>
    <w:rsid w:val="00206E00"/>
    <w:rsid w:val="00217C55"/>
    <w:rsid w:val="00220E1E"/>
    <w:rsid w:val="002237E1"/>
    <w:rsid w:val="00223B1C"/>
    <w:rsid w:val="0023222F"/>
    <w:rsid w:val="002370CB"/>
    <w:rsid w:val="002377E6"/>
    <w:rsid w:val="00244205"/>
    <w:rsid w:val="00245F80"/>
    <w:rsid w:val="002469F6"/>
    <w:rsid w:val="0025714A"/>
    <w:rsid w:val="002615B6"/>
    <w:rsid w:val="002746CF"/>
    <w:rsid w:val="00286516"/>
    <w:rsid w:val="00286F85"/>
    <w:rsid w:val="002A22AB"/>
    <w:rsid w:val="002A6701"/>
    <w:rsid w:val="002B16B7"/>
    <w:rsid w:val="002B6BF7"/>
    <w:rsid w:val="002B78E8"/>
    <w:rsid w:val="002C250E"/>
    <w:rsid w:val="002C43DF"/>
    <w:rsid w:val="002D0C61"/>
    <w:rsid w:val="002D11DC"/>
    <w:rsid w:val="002D23BD"/>
    <w:rsid w:val="002D45DF"/>
    <w:rsid w:val="002D55A9"/>
    <w:rsid w:val="002F140A"/>
    <w:rsid w:val="002F3071"/>
    <w:rsid w:val="002F33AD"/>
    <w:rsid w:val="002F700E"/>
    <w:rsid w:val="00301551"/>
    <w:rsid w:val="003037F3"/>
    <w:rsid w:val="003238D5"/>
    <w:rsid w:val="003261C7"/>
    <w:rsid w:val="0034035A"/>
    <w:rsid w:val="00345CC9"/>
    <w:rsid w:val="00352939"/>
    <w:rsid w:val="0035434B"/>
    <w:rsid w:val="0035651A"/>
    <w:rsid w:val="00365CCC"/>
    <w:rsid w:val="003672BE"/>
    <w:rsid w:val="003679D5"/>
    <w:rsid w:val="00383852"/>
    <w:rsid w:val="003845DB"/>
    <w:rsid w:val="00396F7B"/>
    <w:rsid w:val="003A0FED"/>
    <w:rsid w:val="003A1959"/>
    <w:rsid w:val="003A3DB4"/>
    <w:rsid w:val="003A5ACD"/>
    <w:rsid w:val="003A7FBC"/>
    <w:rsid w:val="003B38DA"/>
    <w:rsid w:val="003B5764"/>
    <w:rsid w:val="003C36DB"/>
    <w:rsid w:val="003C5E58"/>
    <w:rsid w:val="003C636E"/>
    <w:rsid w:val="003D3AB2"/>
    <w:rsid w:val="003D44B6"/>
    <w:rsid w:val="003D5B39"/>
    <w:rsid w:val="003D6442"/>
    <w:rsid w:val="003D79C2"/>
    <w:rsid w:val="003E2A3D"/>
    <w:rsid w:val="003E5B56"/>
    <w:rsid w:val="003F4E01"/>
    <w:rsid w:val="003F585B"/>
    <w:rsid w:val="004000BA"/>
    <w:rsid w:val="0040029A"/>
    <w:rsid w:val="004013E5"/>
    <w:rsid w:val="00406D18"/>
    <w:rsid w:val="004204C6"/>
    <w:rsid w:val="00425D47"/>
    <w:rsid w:val="00432E4D"/>
    <w:rsid w:val="00435A07"/>
    <w:rsid w:val="004404D2"/>
    <w:rsid w:val="00440DBF"/>
    <w:rsid w:val="00445191"/>
    <w:rsid w:val="00455987"/>
    <w:rsid w:val="004578B5"/>
    <w:rsid w:val="00457FE7"/>
    <w:rsid w:val="00467E7E"/>
    <w:rsid w:val="0047354E"/>
    <w:rsid w:val="00474956"/>
    <w:rsid w:val="004B0D61"/>
    <w:rsid w:val="004B64C2"/>
    <w:rsid w:val="004C0636"/>
    <w:rsid w:val="004C1839"/>
    <w:rsid w:val="004C22E3"/>
    <w:rsid w:val="004D2FCD"/>
    <w:rsid w:val="004E5C7C"/>
    <w:rsid w:val="004E7BC2"/>
    <w:rsid w:val="00501974"/>
    <w:rsid w:val="00501ED7"/>
    <w:rsid w:val="005021ED"/>
    <w:rsid w:val="005022DC"/>
    <w:rsid w:val="00511797"/>
    <w:rsid w:val="005123C3"/>
    <w:rsid w:val="0051633C"/>
    <w:rsid w:val="00516F91"/>
    <w:rsid w:val="00525D24"/>
    <w:rsid w:val="00541688"/>
    <w:rsid w:val="00543DFF"/>
    <w:rsid w:val="00547355"/>
    <w:rsid w:val="005505E5"/>
    <w:rsid w:val="00552515"/>
    <w:rsid w:val="00562CBE"/>
    <w:rsid w:val="00564AA5"/>
    <w:rsid w:val="00564E92"/>
    <w:rsid w:val="00576B21"/>
    <w:rsid w:val="00580C0B"/>
    <w:rsid w:val="00590F66"/>
    <w:rsid w:val="005A4DEC"/>
    <w:rsid w:val="005A7A5A"/>
    <w:rsid w:val="005B644A"/>
    <w:rsid w:val="005C0C40"/>
    <w:rsid w:val="005C23FB"/>
    <w:rsid w:val="005D3C56"/>
    <w:rsid w:val="005D54B8"/>
    <w:rsid w:val="005E19B3"/>
    <w:rsid w:val="005E2147"/>
    <w:rsid w:val="005E6FC0"/>
    <w:rsid w:val="005F227E"/>
    <w:rsid w:val="00604173"/>
    <w:rsid w:val="00604B3C"/>
    <w:rsid w:val="006058BB"/>
    <w:rsid w:val="00605EF6"/>
    <w:rsid w:val="00607246"/>
    <w:rsid w:val="006105E5"/>
    <w:rsid w:val="00616FB5"/>
    <w:rsid w:val="00622300"/>
    <w:rsid w:val="00623804"/>
    <w:rsid w:val="006255BE"/>
    <w:rsid w:val="006316E4"/>
    <w:rsid w:val="006329AA"/>
    <w:rsid w:val="006349D7"/>
    <w:rsid w:val="0064336E"/>
    <w:rsid w:val="00650370"/>
    <w:rsid w:val="00652AE7"/>
    <w:rsid w:val="00654B32"/>
    <w:rsid w:val="00656904"/>
    <w:rsid w:val="00661FDE"/>
    <w:rsid w:val="00675798"/>
    <w:rsid w:val="00684BCD"/>
    <w:rsid w:val="006A4480"/>
    <w:rsid w:val="006A5E3D"/>
    <w:rsid w:val="006C2D14"/>
    <w:rsid w:val="006C337A"/>
    <w:rsid w:val="006C4575"/>
    <w:rsid w:val="006D069C"/>
    <w:rsid w:val="006D3134"/>
    <w:rsid w:val="006D595E"/>
    <w:rsid w:val="006F4004"/>
    <w:rsid w:val="006F4734"/>
    <w:rsid w:val="006F78DB"/>
    <w:rsid w:val="00700204"/>
    <w:rsid w:val="00717522"/>
    <w:rsid w:val="0072313B"/>
    <w:rsid w:val="00726E8F"/>
    <w:rsid w:val="00733866"/>
    <w:rsid w:val="00733E93"/>
    <w:rsid w:val="00736F04"/>
    <w:rsid w:val="0074118C"/>
    <w:rsid w:val="00743A2D"/>
    <w:rsid w:val="00744240"/>
    <w:rsid w:val="00751D15"/>
    <w:rsid w:val="007523B0"/>
    <w:rsid w:val="00753DAF"/>
    <w:rsid w:val="0075447F"/>
    <w:rsid w:val="00754C49"/>
    <w:rsid w:val="00764E75"/>
    <w:rsid w:val="00766251"/>
    <w:rsid w:val="00767026"/>
    <w:rsid w:val="00770E23"/>
    <w:rsid w:val="00770E4D"/>
    <w:rsid w:val="0077335D"/>
    <w:rsid w:val="007754B8"/>
    <w:rsid w:val="00793ED3"/>
    <w:rsid w:val="007A0A66"/>
    <w:rsid w:val="007A35E1"/>
    <w:rsid w:val="007A6F3B"/>
    <w:rsid w:val="007C7D3C"/>
    <w:rsid w:val="007E4ACD"/>
    <w:rsid w:val="007F1E19"/>
    <w:rsid w:val="007F23A8"/>
    <w:rsid w:val="00800362"/>
    <w:rsid w:val="00811A2C"/>
    <w:rsid w:val="00820E4B"/>
    <w:rsid w:val="0082708A"/>
    <w:rsid w:val="00832A7F"/>
    <w:rsid w:val="00843220"/>
    <w:rsid w:val="008506D2"/>
    <w:rsid w:val="00872B13"/>
    <w:rsid w:val="008908EC"/>
    <w:rsid w:val="0089178B"/>
    <w:rsid w:val="008A27A1"/>
    <w:rsid w:val="008A660A"/>
    <w:rsid w:val="008A76B6"/>
    <w:rsid w:val="008B101A"/>
    <w:rsid w:val="008B356A"/>
    <w:rsid w:val="008B6EC2"/>
    <w:rsid w:val="008C058E"/>
    <w:rsid w:val="008C3110"/>
    <w:rsid w:val="008C67EA"/>
    <w:rsid w:val="008E2BC5"/>
    <w:rsid w:val="008E2ED9"/>
    <w:rsid w:val="008F0CEC"/>
    <w:rsid w:val="00902483"/>
    <w:rsid w:val="00905CEA"/>
    <w:rsid w:val="0091406A"/>
    <w:rsid w:val="00915C6E"/>
    <w:rsid w:val="009170AD"/>
    <w:rsid w:val="009170DC"/>
    <w:rsid w:val="00917360"/>
    <w:rsid w:val="00921130"/>
    <w:rsid w:val="00921595"/>
    <w:rsid w:val="00932EAB"/>
    <w:rsid w:val="00933313"/>
    <w:rsid w:val="00940E0E"/>
    <w:rsid w:val="0095661B"/>
    <w:rsid w:val="009603FA"/>
    <w:rsid w:val="0097140F"/>
    <w:rsid w:val="009830C8"/>
    <w:rsid w:val="00984425"/>
    <w:rsid w:val="00984453"/>
    <w:rsid w:val="00985533"/>
    <w:rsid w:val="009A02A2"/>
    <w:rsid w:val="009A10C3"/>
    <w:rsid w:val="009A4106"/>
    <w:rsid w:val="009A4E67"/>
    <w:rsid w:val="009B49E2"/>
    <w:rsid w:val="009B5875"/>
    <w:rsid w:val="009C3098"/>
    <w:rsid w:val="009C3C35"/>
    <w:rsid w:val="009C7495"/>
    <w:rsid w:val="009D060E"/>
    <w:rsid w:val="009D1414"/>
    <w:rsid w:val="009D3499"/>
    <w:rsid w:val="009D42A3"/>
    <w:rsid w:val="009D603C"/>
    <w:rsid w:val="009E32FA"/>
    <w:rsid w:val="009E3BB1"/>
    <w:rsid w:val="009F180B"/>
    <w:rsid w:val="009F39BC"/>
    <w:rsid w:val="00A1452B"/>
    <w:rsid w:val="00A1632B"/>
    <w:rsid w:val="00A1739A"/>
    <w:rsid w:val="00A17BDA"/>
    <w:rsid w:val="00A342FB"/>
    <w:rsid w:val="00A362E2"/>
    <w:rsid w:val="00A407F1"/>
    <w:rsid w:val="00A40E1E"/>
    <w:rsid w:val="00A41969"/>
    <w:rsid w:val="00A474E0"/>
    <w:rsid w:val="00A55C75"/>
    <w:rsid w:val="00A61FC5"/>
    <w:rsid w:val="00A633FF"/>
    <w:rsid w:val="00A70A65"/>
    <w:rsid w:val="00A73CD5"/>
    <w:rsid w:val="00A80685"/>
    <w:rsid w:val="00A92E11"/>
    <w:rsid w:val="00AB137D"/>
    <w:rsid w:val="00AB26E1"/>
    <w:rsid w:val="00AC680A"/>
    <w:rsid w:val="00AD3A4D"/>
    <w:rsid w:val="00AE0A84"/>
    <w:rsid w:val="00AE38CA"/>
    <w:rsid w:val="00AE4470"/>
    <w:rsid w:val="00AF4445"/>
    <w:rsid w:val="00AF458A"/>
    <w:rsid w:val="00B13CEC"/>
    <w:rsid w:val="00B14DED"/>
    <w:rsid w:val="00B17EA0"/>
    <w:rsid w:val="00B2191B"/>
    <w:rsid w:val="00B2355C"/>
    <w:rsid w:val="00B24D40"/>
    <w:rsid w:val="00B356C2"/>
    <w:rsid w:val="00B511DC"/>
    <w:rsid w:val="00B603C2"/>
    <w:rsid w:val="00B60BA2"/>
    <w:rsid w:val="00B611EC"/>
    <w:rsid w:val="00B6195E"/>
    <w:rsid w:val="00B61BC4"/>
    <w:rsid w:val="00B64B70"/>
    <w:rsid w:val="00B67EDA"/>
    <w:rsid w:val="00B81321"/>
    <w:rsid w:val="00B832E1"/>
    <w:rsid w:val="00B8577F"/>
    <w:rsid w:val="00B85861"/>
    <w:rsid w:val="00B92CF4"/>
    <w:rsid w:val="00B9683B"/>
    <w:rsid w:val="00BA6EEF"/>
    <w:rsid w:val="00BB6F05"/>
    <w:rsid w:val="00BB7E9C"/>
    <w:rsid w:val="00BC5181"/>
    <w:rsid w:val="00BD222F"/>
    <w:rsid w:val="00BD2DB3"/>
    <w:rsid w:val="00BD365E"/>
    <w:rsid w:val="00BD4711"/>
    <w:rsid w:val="00BF155B"/>
    <w:rsid w:val="00C00092"/>
    <w:rsid w:val="00C00B4C"/>
    <w:rsid w:val="00C0741D"/>
    <w:rsid w:val="00C20E20"/>
    <w:rsid w:val="00C22161"/>
    <w:rsid w:val="00C25A30"/>
    <w:rsid w:val="00C34B89"/>
    <w:rsid w:val="00C416DF"/>
    <w:rsid w:val="00C47125"/>
    <w:rsid w:val="00C50F3B"/>
    <w:rsid w:val="00C50F46"/>
    <w:rsid w:val="00C54F1D"/>
    <w:rsid w:val="00C661E2"/>
    <w:rsid w:val="00C704AC"/>
    <w:rsid w:val="00C71B68"/>
    <w:rsid w:val="00C73FAE"/>
    <w:rsid w:val="00C741A8"/>
    <w:rsid w:val="00C77F9B"/>
    <w:rsid w:val="00C80AC6"/>
    <w:rsid w:val="00C82034"/>
    <w:rsid w:val="00C8683D"/>
    <w:rsid w:val="00C9645F"/>
    <w:rsid w:val="00C97127"/>
    <w:rsid w:val="00CA1960"/>
    <w:rsid w:val="00CB1586"/>
    <w:rsid w:val="00CC116C"/>
    <w:rsid w:val="00CC14DC"/>
    <w:rsid w:val="00CC74E1"/>
    <w:rsid w:val="00CD6806"/>
    <w:rsid w:val="00CD7D48"/>
    <w:rsid w:val="00CD7E59"/>
    <w:rsid w:val="00CE175C"/>
    <w:rsid w:val="00CE6428"/>
    <w:rsid w:val="00CF0081"/>
    <w:rsid w:val="00CF6699"/>
    <w:rsid w:val="00D03C12"/>
    <w:rsid w:val="00D10327"/>
    <w:rsid w:val="00D10CE1"/>
    <w:rsid w:val="00D135AB"/>
    <w:rsid w:val="00D220E9"/>
    <w:rsid w:val="00D23BE3"/>
    <w:rsid w:val="00D24861"/>
    <w:rsid w:val="00D3415E"/>
    <w:rsid w:val="00D4297E"/>
    <w:rsid w:val="00D46880"/>
    <w:rsid w:val="00D468AB"/>
    <w:rsid w:val="00D838EC"/>
    <w:rsid w:val="00D871AF"/>
    <w:rsid w:val="00D92048"/>
    <w:rsid w:val="00D929CE"/>
    <w:rsid w:val="00D95548"/>
    <w:rsid w:val="00D97D75"/>
    <w:rsid w:val="00DA3408"/>
    <w:rsid w:val="00DB08B4"/>
    <w:rsid w:val="00DB12BA"/>
    <w:rsid w:val="00DB23C7"/>
    <w:rsid w:val="00DC3507"/>
    <w:rsid w:val="00E07151"/>
    <w:rsid w:val="00E1008E"/>
    <w:rsid w:val="00E14974"/>
    <w:rsid w:val="00E231C7"/>
    <w:rsid w:val="00E3024D"/>
    <w:rsid w:val="00E30795"/>
    <w:rsid w:val="00E32B07"/>
    <w:rsid w:val="00E344CA"/>
    <w:rsid w:val="00E40480"/>
    <w:rsid w:val="00E42EF4"/>
    <w:rsid w:val="00E440F1"/>
    <w:rsid w:val="00E46A27"/>
    <w:rsid w:val="00E5386D"/>
    <w:rsid w:val="00E5671D"/>
    <w:rsid w:val="00E60D7C"/>
    <w:rsid w:val="00E64B9D"/>
    <w:rsid w:val="00E65301"/>
    <w:rsid w:val="00E66C11"/>
    <w:rsid w:val="00E66FB4"/>
    <w:rsid w:val="00E7031F"/>
    <w:rsid w:val="00E74966"/>
    <w:rsid w:val="00E8075C"/>
    <w:rsid w:val="00E95F4B"/>
    <w:rsid w:val="00E96E2E"/>
    <w:rsid w:val="00E974EC"/>
    <w:rsid w:val="00EA1E1B"/>
    <w:rsid w:val="00EA2698"/>
    <w:rsid w:val="00EA788E"/>
    <w:rsid w:val="00EB0A93"/>
    <w:rsid w:val="00EC2074"/>
    <w:rsid w:val="00ED04E2"/>
    <w:rsid w:val="00ED38A0"/>
    <w:rsid w:val="00ED530B"/>
    <w:rsid w:val="00EE1943"/>
    <w:rsid w:val="00EF15CE"/>
    <w:rsid w:val="00EF33E9"/>
    <w:rsid w:val="00F02536"/>
    <w:rsid w:val="00F04819"/>
    <w:rsid w:val="00F1190C"/>
    <w:rsid w:val="00F23273"/>
    <w:rsid w:val="00F26158"/>
    <w:rsid w:val="00F313C1"/>
    <w:rsid w:val="00F44D18"/>
    <w:rsid w:val="00F45F92"/>
    <w:rsid w:val="00F53C93"/>
    <w:rsid w:val="00F57D38"/>
    <w:rsid w:val="00F65012"/>
    <w:rsid w:val="00F656C1"/>
    <w:rsid w:val="00F80DAA"/>
    <w:rsid w:val="00F928A9"/>
    <w:rsid w:val="00F93550"/>
    <w:rsid w:val="00FA73BC"/>
    <w:rsid w:val="00FB02AC"/>
    <w:rsid w:val="00FB0C53"/>
    <w:rsid w:val="00FB2078"/>
    <w:rsid w:val="00FB28E9"/>
    <w:rsid w:val="00FB7694"/>
    <w:rsid w:val="00FC101C"/>
    <w:rsid w:val="00FC256C"/>
    <w:rsid w:val="00FD55BC"/>
    <w:rsid w:val="00FE152E"/>
    <w:rsid w:val="00FE3F7B"/>
    <w:rsid w:val="00FE757D"/>
    <w:rsid w:val="00FF0250"/>
    <w:rsid w:val="00FF112E"/>
    <w:rsid w:val="00FF368D"/>
    <w:rsid w:val="00FF5A17"/>
    <w:rsid w:val="00FF6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BDF2"/>
  <w15:docId w15:val="{15124447-54FD-4AB3-B601-8C48ECE2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3F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E2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8A27A1"/>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semiHidden/>
    <w:unhideWhenUsed/>
    <w:qFormat/>
    <w:rsid w:val="00C77F9B"/>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14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8A27A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C77F9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A633F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link w:val="NormlnwebChar"/>
    <w:uiPriority w:val="99"/>
    <w:unhideWhenUsed/>
    <w:rsid w:val="00A633FF"/>
    <w:pPr>
      <w:spacing w:before="100" w:beforeAutospacing="1" w:after="100" w:afterAutospacing="1"/>
    </w:pPr>
  </w:style>
  <w:style w:type="character" w:customStyle="1" w:styleId="NormlnwebChar">
    <w:name w:val="Normální (web) Char"/>
    <w:basedOn w:val="Standardnpsmoodstavce"/>
    <w:link w:val="Normlnweb"/>
    <w:uiPriority w:val="99"/>
    <w:rsid w:val="00C77F9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633FF"/>
    <w:rPr>
      <w:color w:val="0000FF"/>
      <w:u w:val="single"/>
    </w:rPr>
  </w:style>
  <w:style w:type="paragraph" w:styleId="Odstavecseseznamem">
    <w:name w:val="List Paragraph"/>
    <w:basedOn w:val="Normln"/>
    <w:uiPriority w:val="34"/>
    <w:qFormat/>
    <w:rsid w:val="001B7E63"/>
    <w:pPr>
      <w:ind w:left="720"/>
      <w:contextualSpacing/>
    </w:pPr>
  </w:style>
  <w:style w:type="character" w:styleId="Siln">
    <w:name w:val="Strong"/>
    <w:basedOn w:val="Standardnpsmoodstavce"/>
    <w:uiPriority w:val="22"/>
    <w:qFormat/>
    <w:rsid w:val="005E2147"/>
    <w:rPr>
      <w:b/>
      <w:bCs/>
    </w:rPr>
  </w:style>
  <w:style w:type="paragraph" w:customStyle="1" w:styleId="Styl1">
    <w:name w:val="Styl1"/>
    <w:basedOn w:val="Nadpis1"/>
    <w:link w:val="Styl1Char"/>
    <w:qFormat/>
    <w:rsid w:val="005E2147"/>
    <w:pPr>
      <w:keepNext w:val="0"/>
      <w:keepLines w:val="0"/>
      <w:spacing w:before="100" w:beforeAutospacing="1" w:after="100" w:afterAutospacing="1"/>
      <w:jc w:val="center"/>
    </w:pPr>
    <w:rPr>
      <w:rFonts w:ascii="Amatic SC" w:eastAsia="Times New Roman" w:hAnsi="Amatic SC" w:cs="Times New Roman"/>
      <w:b/>
      <w:bCs/>
      <w:color w:val="538135" w:themeColor="accent6" w:themeShade="BF"/>
      <w:kern w:val="36"/>
      <w:szCs w:val="48"/>
    </w:rPr>
  </w:style>
  <w:style w:type="character" w:customStyle="1" w:styleId="Styl1Char">
    <w:name w:val="Styl1 Char"/>
    <w:basedOn w:val="Nadpis1Char"/>
    <w:link w:val="Styl1"/>
    <w:rsid w:val="005E2147"/>
    <w:rPr>
      <w:rFonts w:ascii="Amatic SC" w:eastAsia="Times New Roman" w:hAnsi="Amatic SC" w:cs="Times New Roman"/>
      <w:b/>
      <w:bCs/>
      <w:color w:val="538135" w:themeColor="accent6" w:themeShade="BF"/>
      <w:kern w:val="36"/>
      <w:sz w:val="32"/>
      <w:szCs w:val="48"/>
      <w:lang w:eastAsia="cs-CZ"/>
    </w:rPr>
  </w:style>
  <w:style w:type="character" w:customStyle="1" w:styleId="bks">
    <w:name w:val="bks"/>
    <w:basedOn w:val="Standardnpsmoodstavce"/>
    <w:rsid w:val="002F700E"/>
  </w:style>
  <w:style w:type="paragraph" w:customStyle="1" w:styleId="titulak">
    <w:name w:val="titulak"/>
    <w:basedOn w:val="Normln"/>
    <w:rsid w:val="002F700E"/>
    <w:pPr>
      <w:spacing w:before="240" w:after="240" w:line="360" w:lineRule="auto"/>
      <w:ind w:firstLine="567"/>
      <w:jc w:val="center"/>
    </w:pPr>
    <w:rPr>
      <w:rFonts w:ascii="Arial" w:hAnsi="Arial"/>
      <w:sz w:val="28"/>
      <w:szCs w:val="20"/>
    </w:rPr>
  </w:style>
  <w:style w:type="character" w:customStyle="1" w:styleId="sx-text-light">
    <w:name w:val="sx-text-light"/>
    <w:basedOn w:val="Standardnpsmoodstavce"/>
    <w:rsid w:val="002F700E"/>
  </w:style>
  <w:style w:type="character" w:customStyle="1" w:styleId="prefix">
    <w:name w:val="prefix"/>
    <w:basedOn w:val="Standardnpsmoodstavce"/>
    <w:rsid w:val="002F700E"/>
  </w:style>
  <w:style w:type="character" w:customStyle="1" w:styleId="value">
    <w:name w:val="value"/>
    <w:basedOn w:val="Standardnpsmoodstavce"/>
    <w:rsid w:val="00C77F9B"/>
  </w:style>
  <w:style w:type="paragraph" w:styleId="Zhlav">
    <w:name w:val="header"/>
    <w:basedOn w:val="Normln"/>
    <w:link w:val="Zhlav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ZhlavChar">
    <w:name w:val="Záhlaví Char"/>
    <w:basedOn w:val="Standardnpsmoodstavce"/>
    <w:link w:val="Zhlav"/>
    <w:uiPriority w:val="99"/>
    <w:rsid w:val="00C77F9B"/>
    <w:rPr>
      <w:rFonts w:ascii="Times New Roman" w:hAnsi="Times New Roman"/>
    </w:rPr>
  </w:style>
  <w:style w:type="paragraph" w:styleId="Zpat">
    <w:name w:val="footer"/>
    <w:basedOn w:val="Normln"/>
    <w:link w:val="Zpat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ZpatChar">
    <w:name w:val="Zápatí Char"/>
    <w:basedOn w:val="Standardnpsmoodstavce"/>
    <w:link w:val="Zpat"/>
    <w:uiPriority w:val="99"/>
    <w:rsid w:val="00C77F9B"/>
    <w:rPr>
      <w:rFonts w:ascii="Times New Roman" w:hAnsi="Times New Roman"/>
    </w:rPr>
  </w:style>
  <w:style w:type="paragraph" w:styleId="Nadpisobsahu">
    <w:name w:val="TOC Heading"/>
    <w:basedOn w:val="Nadpis1"/>
    <w:next w:val="Normln"/>
    <w:uiPriority w:val="39"/>
    <w:unhideWhenUsed/>
    <w:qFormat/>
    <w:rsid w:val="00C77F9B"/>
    <w:pPr>
      <w:spacing w:line="259" w:lineRule="auto"/>
      <w:outlineLvl w:val="9"/>
    </w:pPr>
  </w:style>
  <w:style w:type="paragraph" w:styleId="Obsah1">
    <w:name w:val="toc 1"/>
    <w:basedOn w:val="Normln"/>
    <w:next w:val="Normln"/>
    <w:autoRedefine/>
    <w:uiPriority w:val="39"/>
    <w:unhideWhenUsed/>
    <w:rsid w:val="00C77F9B"/>
    <w:pPr>
      <w:tabs>
        <w:tab w:val="right" w:leader="dot" w:pos="9628"/>
      </w:tabs>
      <w:spacing w:after="100"/>
    </w:pPr>
    <w:rPr>
      <w:rFonts w:eastAsiaTheme="minorHAnsi" w:cstheme="minorBidi"/>
      <w:sz w:val="22"/>
      <w:szCs w:val="22"/>
      <w:lang w:eastAsia="en-US"/>
    </w:rPr>
  </w:style>
  <w:style w:type="paragraph" w:styleId="Obsah2">
    <w:name w:val="toc 2"/>
    <w:basedOn w:val="Normln"/>
    <w:next w:val="Normln"/>
    <w:autoRedefine/>
    <w:uiPriority w:val="39"/>
    <w:unhideWhenUsed/>
    <w:rsid w:val="00C77F9B"/>
    <w:pPr>
      <w:spacing w:after="100"/>
      <w:ind w:left="220"/>
    </w:pPr>
    <w:rPr>
      <w:rFonts w:eastAsiaTheme="minorHAnsi" w:cstheme="minorBidi"/>
      <w:sz w:val="22"/>
      <w:szCs w:val="22"/>
      <w:lang w:eastAsia="en-US"/>
    </w:rPr>
  </w:style>
  <w:style w:type="paragraph" w:styleId="Obsah3">
    <w:name w:val="toc 3"/>
    <w:basedOn w:val="Normln"/>
    <w:next w:val="Normln"/>
    <w:autoRedefine/>
    <w:uiPriority w:val="39"/>
    <w:unhideWhenUsed/>
    <w:rsid w:val="00C77F9B"/>
    <w:pPr>
      <w:spacing w:after="100"/>
      <w:ind w:left="440"/>
    </w:pPr>
    <w:rPr>
      <w:rFonts w:eastAsiaTheme="minorEastAsia"/>
      <w:sz w:val="22"/>
      <w:szCs w:val="22"/>
    </w:rPr>
  </w:style>
  <w:style w:type="paragraph" w:customStyle="1" w:styleId="NADPIS10">
    <w:name w:val="NADPIS 1"/>
    <w:basedOn w:val="Normlnweb"/>
    <w:link w:val="NADPIS1Char0"/>
    <w:qFormat/>
    <w:rsid w:val="00C77F9B"/>
    <w:pPr>
      <w:ind w:left="426" w:hanging="426"/>
      <w:jc w:val="center"/>
    </w:pPr>
    <w:rPr>
      <w:rFonts w:ascii="Amatic SC" w:hAnsi="Amatic SC" w:cs="Calibri"/>
      <w:b/>
      <w:color w:val="00B050"/>
      <w:w w:val="150"/>
    </w:rPr>
  </w:style>
  <w:style w:type="character" w:customStyle="1" w:styleId="NADPIS1Char0">
    <w:name w:val="NADPIS 1 Char"/>
    <w:basedOn w:val="NormlnwebChar"/>
    <w:link w:val="NADPIS10"/>
    <w:rsid w:val="00C77F9B"/>
    <w:rPr>
      <w:rFonts w:ascii="Amatic SC" w:eastAsia="Times New Roman" w:hAnsi="Amatic SC" w:cs="Calibri"/>
      <w:b/>
      <w:color w:val="00B050"/>
      <w:w w:val="150"/>
      <w:sz w:val="24"/>
      <w:szCs w:val="24"/>
      <w:lang w:eastAsia="cs-CZ"/>
    </w:rPr>
  </w:style>
  <w:style w:type="paragraph" w:customStyle="1" w:styleId="Styl2">
    <w:name w:val="Styl2"/>
    <w:basedOn w:val="Nadpis2"/>
    <w:link w:val="Styl2Char"/>
    <w:qFormat/>
    <w:rsid w:val="00C77F9B"/>
    <w:pPr>
      <w:keepNext/>
      <w:keepLines/>
      <w:spacing w:before="40" w:beforeAutospacing="0" w:after="0" w:afterAutospacing="0"/>
    </w:pPr>
    <w:rPr>
      <w:rFonts w:eastAsiaTheme="majorEastAsia" w:cs="Calibri"/>
      <w:bCs w:val="0"/>
      <w:color w:val="000000" w:themeColor="text1"/>
      <w:sz w:val="24"/>
      <w:szCs w:val="26"/>
    </w:rPr>
  </w:style>
  <w:style w:type="character" w:customStyle="1" w:styleId="Styl2Char">
    <w:name w:val="Styl2 Char"/>
    <w:basedOn w:val="Nadpis2Char"/>
    <w:link w:val="Styl2"/>
    <w:rsid w:val="00C77F9B"/>
    <w:rPr>
      <w:rFonts w:ascii="Times New Roman" w:eastAsiaTheme="majorEastAsia" w:hAnsi="Times New Roman" w:cs="Calibri"/>
      <w:b/>
      <w:bCs w:val="0"/>
      <w:color w:val="000000" w:themeColor="text1"/>
      <w:sz w:val="24"/>
      <w:szCs w:val="26"/>
      <w:lang w:eastAsia="cs-CZ"/>
    </w:rPr>
  </w:style>
  <w:style w:type="paragraph" w:customStyle="1" w:styleId="Styl3">
    <w:name w:val="Styl3"/>
    <w:basedOn w:val="Nadpis3"/>
    <w:link w:val="Styl3Char"/>
    <w:qFormat/>
    <w:rsid w:val="00C77F9B"/>
    <w:pPr>
      <w:spacing w:before="0" w:after="120"/>
    </w:pPr>
    <w:rPr>
      <w:rFonts w:ascii="Amatic SC" w:eastAsia="Times New Roman" w:hAnsi="Amatic SC" w:cs="Times New Roman"/>
      <w:bCs/>
      <w:color w:val="2E74B5" w:themeColor="accent1" w:themeShade="BF"/>
      <w:szCs w:val="20"/>
      <w:lang w:eastAsia="cs-CZ"/>
    </w:rPr>
  </w:style>
  <w:style w:type="character" w:customStyle="1" w:styleId="Styl3Char">
    <w:name w:val="Styl3 Char"/>
    <w:basedOn w:val="Nadpis3Char"/>
    <w:link w:val="Styl3"/>
    <w:rsid w:val="00C77F9B"/>
    <w:rPr>
      <w:rFonts w:ascii="Amatic SC" w:eastAsia="Times New Roman" w:hAnsi="Amatic SC" w:cs="Times New Roman"/>
      <w:bCs/>
      <w:color w:val="2E74B5" w:themeColor="accent1" w:themeShade="BF"/>
      <w:sz w:val="24"/>
      <w:szCs w:val="20"/>
      <w:lang w:eastAsia="cs-CZ"/>
    </w:rPr>
  </w:style>
  <w:style w:type="paragraph" w:styleId="Podnadpis">
    <w:name w:val="Subtitle"/>
    <w:basedOn w:val="Normln"/>
    <w:next w:val="Normln"/>
    <w:link w:val="PodnadpisChar"/>
    <w:uiPriority w:val="11"/>
    <w:qFormat/>
    <w:rsid w:val="00C77F9B"/>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C77F9B"/>
    <w:rPr>
      <w:rFonts w:eastAsiaTheme="minorEastAsia"/>
      <w:color w:val="5A5A5A" w:themeColor="text1" w:themeTint="A5"/>
      <w:spacing w:val="15"/>
    </w:rPr>
  </w:style>
  <w:style w:type="character" w:customStyle="1" w:styleId="TextbublinyChar">
    <w:name w:val="Text bubliny Char"/>
    <w:basedOn w:val="Standardnpsmoodstavce"/>
    <w:link w:val="Textbubliny"/>
    <w:uiPriority w:val="99"/>
    <w:semiHidden/>
    <w:rsid w:val="00C77F9B"/>
    <w:rPr>
      <w:rFonts w:ascii="Segoe UI" w:hAnsi="Segoe UI" w:cs="Segoe UI"/>
      <w:sz w:val="18"/>
      <w:szCs w:val="18"/>
    </w:rPr>
  </w:style>
  <w:style w:type="paragraph" w:styleId="Textbubliny">
    <w:name w:val="Balloon Text"/>
    <w:basedOn w:val="Normln"/>
    <w:link w:val="TextbublinyChar"/>
    <w:uiPriority w:val="99"/>
    <w:semiHidden/>
    <w:unhideWhenUsed/>
    <w:rsid w:val="00C77F9B"/>
    <w:rPr>
      <w:rFonts w:ascii="Segoe UI" w:eastAsiaTheme="minorHAnsi" w:hAnsi="Segoe UI" w:cs="Segoe UI"/>
      <w:sz w:val="18"/>
      <w:szCs w:val="18"/>
      <w:lang w:eastAsia="en-US"/>
    </w:rPr>
  </w:style>
  <w:style w:type="character" w:customStyle="1" w:styleId="name">
    <w:name w:val="name"/>
    <w:basedOn w:val="Standardnpsmoodstavce"/>
    <w:rsid w:val="002D23BD"/>
  </w:style>
  <w:style w:type="table" w:customStyle="1" w:styleId="Mkatabulky11">
    <w:name w:val="Mřížka tabulky11"/>
    <w:basedOn w:val="Normlntabulka"/>
    <w:next w:val="Mkatabulky"/>
    <w:uiPriority w:val="59"/>
    <w:rsid w:val="000928F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2A22AB"/>
    <w:rPr>
      <w:color w:val="605E5C"/>
      <w:shd w:val="clear" w:color="auto" w:fill="E1DFDD"/>
    </w:rPr>
  </w:style>
  <w:style w:type="character" w:customStyle="1" w:styleId="Nevyeenzmnka2">
    <w:name w:val="Nevyřešená zmínka2"/>
    <w:basedOn w:val="Standardnpsmoodstavce"/>
    <w:uiPriority w:val="99"/>
    <w:semiHidden/>
    <w:unhideWhenUsed/>
    <w:rsid w:val="00616FB5"/>
    <w:rPr>
      <w:color w:val="605E5C"/>
      <w:shd w:val="clear" w:color="auto" w:fill="E1DFDD"/>
    </w:rPr>
  </w:style>
  <w:style w:type="character" w:customStyle="1" w:styleId="Nevyeenzmnka3">
    <w:name w:val="Nevyřešená zmínka3"/>
    <w:basedOn w:val="Standardnpsmoodstavce"/>
    <w:uiPriority w:val="99"/>
    <w:semiHidden/>
    <w:unhideWhenUsed/>
    <w:rsid w:val="0015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0806">
      <w:bodyDiv w:val="1"/>
      <w:marLeft w:val="0"/>
      <w:marRight w:val="0"/>
      <w:marTop w:val="0"/>
      <w:marBottom w:val="0"/>
      <w:divBdr>
        <w:top w:val="none" w:sz="0" w:space="0" w:color="auto"/>
        <w:left w:val="none" w:sz="0" w:space="0" w:color="auto"/>
        <w:bottom w:val="none" w:sz="0" w:space="0" w:color="auto"/>
        <w:right w:val="none" w:sz="0" w:space="0" w:color="auto"/>
      </w:divBdr>
    </w:div>
    <w:div w:id="359358571">
      <w:bodyDiv w:val="1"/>
      <w:marLeft w:val="0"/>
      <w:marRight w:val="0"/>
      <w:marTop w:val="0"/>
      <w:marBottom w:val="0"/>
      <w:divBdr>
        <w:top w:val="none" w:sz="0" w:space="0" w:color="auto"/>
        <w:left w:val="none" w:sz="0" w:space="0" w:color="auto"/>
        <w:bottom w:val="none" w:sz="0" w:space="0" w:color="auto"/>
        <w:right w:val="none" w:sz="0" w:space="0" w:color="auto"/>
      </w:divBdr>
    </w:div>
    <w:div w:id="118529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niradce.cz/akreditace/dluhy-osob-s-dusevnim-onemocnenim/" TargetMode="External"/><Relationship Id="rId13" Type="http://schemas.openxmlformats.org/officeDocument/2006/relationships/hyperlink" Target="mailto:fakturace@socialniradce.cz" TargetMode="External"/><Relationship Id="rId3" Type="http://schemas.openxmlformats.org/officeDocument/2006/relationships/styles" Target="styles.xml"/><Relationship Id="rId7" Type="http://schemas.openxmlformats.org/officeDocument/2006/relationships/hyperlink" Target="mailto:fakturace@socialniradce.cz" TargetMode="External"/><Relationship Id="rId12" Type="http://schemas.openxmlformats.org/officeDocument/2006/relationships/hyperlink" Target="https://www.socialniradce.cz/nahradni-plne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ocialniradce.cz/nahradni-plneni/" TargetMode="External"/><Relationship Id="rId5" Type="http://schemas.openxmlformats.org/officeDocument/2006/relationships/webSettings" Target="webSettings.xml"/><Relationship Id="rId15" Type="http://schemas.openxmlformats.org/officeDocument/2006/relationships/hyperlink" Target="mailto:radka.peslova@socialniradce.cz" TargetMode="External"/><Relationship Id="rId10" Type="http://schemas.openxmlformats.org/officeDocument/2006/relationships/hyperlink" Target="http://www.socialniradce.cz/praxe/" TargetMode="External"/><Relationship Id="rId4" Type="http://schemas.openxmlformats.org/officeDocument/2006/relationships/settings" Target="settings.xml"/><Relationship Id="rId9" Type="http://schemas.openxmlformats.org/officeDocument/2006/relationships/hyperlink" Target="mailto:fakturace@socialniradce.cz" TargetMode="External"/><Relationship Id="rId14" Type="http://schemas.openxmlformats.org/officeDocument/2006/relationships/hyperlink" Target="mailto:fakturace@socialnirad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FED1E-376E-4E36-8A04-25E7249D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1820</Words>
  <Characters>10740</Characters>
  <Application>Microsoft Office Word</Application>
  <DocSecurity>0</DocSecurity>
  <Lines>89</Lines>
  <Paragraphs>25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Pešlová</dc:creator>
  <cp:lastModifiedBy>Radka Pešlová</cp:lastModifiedBy>
  <cp:revision>3</cp:revision>
  <cp:lastPrinted>2020-11-22T16:57:00Z</cp:lastPrinted>
  <dcterms:created xsi:type="dcterms:W3CDTF">2025-09-09T17:48:00Z</dcterms:created>
  <dcterms:modified xsi:type="dcterms:W3CDTF">2025-09-09T17:48:00Z</dcterms:modified>
</cp:coreProperties>
</file>