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4A" w:rsidRPr="0040134A" w:rsidRDefault="0040134A" w:rsidP="0040134A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ROZVOJ A DALŠÍ VZDĚLÁVÁNÍ SOCIÁLNÍHO PRACOVNÍKA S PRAKTICKOU STÁŽÍ</w:t>
      </w:r>
    </w:p>
    <w:p w:rsidR="00685368" w:rsidRPr="001667F8" w:rsidRDefault="0074641A" w:rsidP="00B6186F">
      <w:pPr>
        <w:jc w:val="center"/>
        <w:rPr>
          <w:rFonts w:ascii="Arial" w:hAnsi="Arial" w:cs="Arial"/>
          <w:b/>
          <w:sz w:val="16"/>
          <w:szCs w:val="16"/>
        </w:rPr>
      </w:pPr>
      <w:r w:rsidRPr="001667F8">
        <w:rPr>
          <w:rFonts w:ascii="Arial" w:hAnsi="Arial" w:cs="Arial"/>
          <w:b/>
          <w:sz w:val="16"/>
          <w:szCs w:val="16"/>
        </w:rPr>
        <w:t xml:space="preserve">Společnost BDO Advisory si Vás dovoluje pozvat na </w:t>
      </w:r>
      <w:r w:rsidR="00510A08" w:rsidRPr="001667F8">
        <w:rPr>
          <w:rFonts w:ascii="Arial" w:hAnsi="Arial" w:cs="Arial"/>
          <w:b/>
          <w:sz w:val="16"/>
          <w:szCs w:val="16"/>
        </w:rPr>
        <w:t>šestidenní</w:t>
      </w:r>
      <w:r w:rsidRPr="001667F8">
        <w:rPr>
          <w:rFonts w:ascii="Arial" w:hAnsi="Arial" w:cs="Arial"/>
          <w:b/>
          <w:sz w:val="16"/>
          <w:szCs w:val="16"/>
        </w:rPr>
        <w:t xml:space="preserve"> </w:t>
      </w:r>
      <w:r w:rsidR="00510A08" w:rsidRPr="001667F8">
        <w:rPr>
          <w:rFonts w:ascii="Arial" w:hAnsi="Arial" w:cs="Arial"/>
          <w:b/>
          <w:sz w:val="16"/>
          <w:szCs w:val="16"/>
        </w:rPr>
        <w:t>vzdělávací program</w:t>
      </w:r>
      <w:r w:rsidR="00685368" w:rsidRPr="001667F8">
        <w:rPr>
          <w:rFonts w:ascii="Arial" w:hAnsi="Arial" w:cs="Arial"/>
          <w:b/>
          <w:sz w:val="16"/>
          <w:szCs w:val="16"/>
        </w:rPr>
        <w:t xml:space="preserve"> </w:t>
      </w:r>
      <w:r w:rsidR="000A7D5A">
        <w:rPr>
          <w:rFonts w:ascii="Arial" w:hAnsi="Arial" w:cs="Arial"/>
          <w:b/>
          <w:sz w:val="16"/>
          <w:szCs w:val="16"/>
        </w:rPr>
        <w:t>v oblastech legislativy, inovace, etiky sociální práce, komunikace, náročných situací a sdílení</w:t>
      </w:r>
      <w:r w:rsidRPr="001667F8">
        <w:rPr>
          <w:rFonts w:ascii="Arial" w:hAnsi="Arial" w:cs="Arial"/>
          <w:b/>
          <w:sz w:val="16"/>
          <w:szCs w:val="16"/>
        </w:rPr>
        <w:t>,</w:t>
      </w:r>
      <w:r w:rsidR="008843CF" w:rsidRPr="001667F8">
        <w:rPr>
          <w:rFonts w:ascii="Arial" w:hAnsi="Arial" w:cs="Arial"/>
          <w:b/>
          <w:sz w:val="16"/>
          <w:szCs w:val="16"/>
        </w:rPr>
        <w:t xml:space="preserve"> </w:t>
      </w:r>
      <w:r w:rsidR="000B2D7C" w:rsidRPr="001667F8">
        <w:rPr>
          <w:rFonts w:ascii="Arial" w:hAnsi="Arial" w:cs="Arial"/>
          <w:b/>
          <w:sz w:val="16"/>
          <w:szCs w:val="16"/>
        </w:rPr>
        <w:t xml:space="preserve">jehož součástí bude dvoudenní </w:t>
      </w:r>
      <w:r w:rsidR="001C7FFE" w:rsidRPr="001667F8">
        <w:rPr>
          <w:rFonts w:ascii="Arial" w:hAnsi="Arial" w:cs="Arial"/>
          <w:b/>
          <w:sz w:val="16"/>
          <w:szCs w:val="16"/>
        </w:rPr>
        <w:t xml:space="preserve">výměnná </w:t>
      </w:r>
      <w:r w:rsidR="000B2D7C" w:rsidRPr="001667F8">
        <w:rPr>
          <w:rFonts w:ascii="Arial" w:hAnsi="Arial" w:cs="Arial"/>
          <w:b/>
          <w:sz w:val="16"/>
          <w:szCs w:val="16"/>
        </w:rPr>
        <w:t xml:space="preserve">stáž. </w:t>
      </w:r>
    </w:p>
    <w:p w:rsidR="0074641A" w:rsidRPr="001667F8" w:rsidRDefault="000B2D7C" w:rsidP="00226487">
      <w:pPr>
        <w:spacing w:after="120"/>
        <w:jc w:val="center"/>
        <w:rPr>
          <w:rFonts w:ascii="Arial" w:hAnsi="Arial" w:cs="Arial"/>
          <w:sz w:val="15"/>
          <w:szCs w:val="15"/>
        </w:rPr>
      </w:pPr>
      <w:r w:rsidRPr="001667F8">
        <w:rPr>
          <w:rFonts w:ascii="Arial" w:hAnsi="Arial" w:cs="Arial"/>
          <w:sz w:val="15"/>
          <w:szCs w:val="15"/>
        </w:rPr>
        <w:t>Vzdělávací program se uskuteční v následujících termínech a městech:</w:t>
      </w:r>
    </w:p>
    <w:tbl>
      <w:tblPr>
        <w:tblStyle w:val="Mkatabulky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570"/>
        <w:gridCol w:w="4650"/>
        <w:gridCol w:w="1523"/>
      </w:tblGrid>
      <w:tr w:rsidR="001C7FFE" w:rsidRPr="001667F8" w:rsidTr="00561755">
        <w:trPr>
          <w:jc w:val="center"/>
        </w:trPr>
        <w:tc>
          <w:tcPr>
            <w:tcW w:w="292" w:type="pct"/>
            <w:vAlign w:val="center"/>
          </w:tcPr>
          <w:p w:rsidR="001C7FFE" w:rsidRPr="001667F8" w:rsidRDefault="001C7FFE" w:rsidP="00BB604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667F8">
              <w:rPr>
                <w:rFonts w:ascii="Arial" w:hAnsi="Arial" w:cs="Arial"/>
                <w:sz w:val="15"/>
                <w:szCs w:val="15"/>
              </w:rPr>
              <w:t>Běh</w:t>
            </w:r>
          </w:p>
        </w:tc>
        <w:tc>
          <w:tcPr>
            <w:tcW w:w="1384" w:type="pct"/>
            <w:vAlign w:val="center"/>
          </w:tcPr>
          <w:p w:rsidR="001C7FFE" w:rsidRPr="001667F8" w:rsidRDefault="001C7FFE" w:rsidP="00BB604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667F8">
              <w:rPr>
                <w:rFonts w:ascii="Arial" w:hAnsi="Arial" w:cs="Arial"/>
                <w:sz w:val="15"/>
                <w:szCs w:val="15"/>
              </w:rPr>
              <w:t>Termín vzdělávacího programu</w:t>
            </w:r>
          </w:p>
        </w:tc>
        <w:tc>
          <w:tcPr>
            <w:tcW w:w="2504" w:type="pct"/>
            <w:vAlign w:val="center"/>
          </w:tcPr>
          <w:p w:rsidR="001C7FFE" w:rsidRPr="001667F8" w:rsidRDefault="001C7FFE" w:rsidP="00BB604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667F8">
              <w:rPr>
                <w:rFonts w:ascii="Arial" w:hAnsi="Arial" w:cs="Arial"/>
                <w:sz w:val="15"/>
                <w:szCs w:val="15"/>
              </w:rPr>
              <w:t>Město</w:t>
            </w:r>
            <w:r w:rsidR="004D4C7C" w:rsidRPr="001667F8">
              <w:rPr>
                <w:rFonts w:ascii="Arial" w:hAnsi="Arial" w:cs="Arial"/>
                <w:sz w:val="15"/>
                <w:szCs w:val="15"/>
              </w:rPr>
              <w:t>, ve kterém se uskuteční vzdělávací program</w:t>
            </w:r>
          </w:p>
        </w:tc>
        <w:tc>
          <w:tcPr>
            <w:tcW w:w="820" w:type="pct"/>
            <w:vAlign w:val="center"/>
          </w:tcPr>
          <w:p w:rsidR="001C7FFE" w:rsidRPr="001667F8" w:rsidRDefault="004D4C7C" w:rsidP="00BB604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667F8">
              <w:rPr>
                <w:rFonts w:ascii="Arial" w:hAnsi="Arial" w:cs="Arial"/>
                <w:sz w:val="15"/>
                <w:szCs w:val="15"/>
              </w:rPr>
              <w:t>Termín s</w:t>
            </w:r>
            <w:r w:rsidR="001C7FFE" w:rsidRPr="001667F8">
              <w:rPr>
                <w:rFonts w:ascii="Arial" w:hAnsi="Arial" w:cs="Arial"/>
                <w:sz w:val="15"/>
                <w:szCs w:val="15"/>
              </w:rPr>
              <w:t>táž</w:t>
            </w:r>
            <w:r w:rsidRPr="001667F8">
              <w:rPr>
                <w:rFonts w:ascii="Arial" w:hAnsi="Arial" w:cs="Arial"/>
                <w:sz w:val="15"/>
                <w:szCs w:val="15"/>
              </w:rPr>
              <w:t>e</w:t>
            </w:r>
            <w:r w:rsidR="001C7FFE" w:rsidRPr="001667F8">
              <w:rPr>
                <w:rStyle w:val="Znakapoznpodarou"/>
                <w:rFonts w:ascii="Arial" w:hAnsi="Arial" w:cs="Arial"/>
                <w:sz w:val="15"/>
                <w:szCs w:val="15"/>
              </w:rPr>
              <w:footnoteReference w:id="1"/>
            </w:r>
          </w:p>
        </w:tc>
      </w:tr>
      <w:tr w:rsidR="001C0FF9" w:rsidRPr="001667F8" w:rsidTr="00561755">
        <w:trPr>
          <w:jc w:val="center"/>
        </w:trPr>
        <w:tc>
          <w:tcPr>
            <w:tcW w:w="292" w:type="pct"/>
            <w:vAlign w:val="center"/>
          </w:tcPr>
          <w:p w:rsidR="001C0FF9" w:rsidRPr="001667F8" w:rsidRDefault="001C0FF9" w:rsidP="00BB604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667F8">
              <w:rPr>
                <w:rFonts w:ascii="Arial" w:hAnsi="Arial" w:cs="Arial"/>
                <w:sz w:val="15"/>
                <w:szCs w:val="15"/>
              </w:rPr>
              <w:t>2</w:t>
            </w:r>
          </w:p>
        </w:tc>
        <w:tc>
          <w:tcPr>
            <w:tcW w:w="1384" w:type="pct"/>
            <w:vAlign w:val="center"/>
          </w:tcPr>
          <w:p w:rsidR="001C0FF9" w:rsidRPr="001667F8" w:rsidRDefault="001C0FF9" w:rsidP="00BB604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667F8">
              <w:rPr>
                <w:rFonts w:ascii="Arial" w:hAnsi="Arial" w:cs="Arial"/>
                <w:sz w:val="15"/>
                <w:szCs w:val="15"/>
              </w:rPr>
              <w:t>14. 9. – 17. 9. 2015</w:t>
            </w:r>
          </w:p>
        </w:tc>
        <w:tc>
          <w:tcPr>
            <w:tcW w:w="2504" w:type="pct"/>
            <w:vAlign w:val="center"/>
          </w:tcPr>
          <w:p w:rsidR="001C0FF9" w:rsidRPr="001667F8" w:rsidRDefault="001C0FF9" w:rsidP="00BB604C">
            <w:pPr>
              <w:jc w:val="center"/>
              <w:rPr>
                <w:rFonts w:ascii="Arial" w:hAnsi="Arial" w:cs="Arial"/>
              </w:rPr>
            </w:pPr>
            <w:r w:rsidRPr="001667F8">
              <w:rPr>
                <w:rFonts w:ascii="Arial" w:hAnsi="Arial" w:cs="Arial"/>
                <w:sz w:val="15"/>
                <w:szCs w:val="15"/>
              </w:rPr>
              <w:t>S – COMP Centre CZ s.r.o., Ohradní 1079/59, 140 00 Praha 4</w:t>
            </w:r>
          </w:p>
        </w:tc>
        <w:tc>
          <w:tcPr>
            <w:tcW w:w="820" w:type="pct"/>
            <w:vAlign w:val="center"/>
          </w:tcPr>
          <w:p w:rsidR="001C0FF9" w:rsidRPr="001667F8" w:rsidRDefault="00561755" w:rsidP="00BB604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21. – 25. 9. 2015</w:t>
            </w:r>
          </w:p>
        </w:tc>
      </w:tr>
      <w:tr w:rsidR="001C0FF9" w:rsidRPr="001667F8" w:rsidTr="00561755">
        <w:trPr>
          <w:jc w:val="center"/>
        </w:trPr>
        <w:tc>
          <w:tcPr>
            <w:tcW w:w="292" w:type="pct"/>
            <w:vAlign w:val="center"/>
          </w:tcPr>
          <w:p w:rsidR="001C0FF9" w:rsidRPr="001667F8" w:rsidRDefault="001C0FF9" w:rsidP="00BB604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667F8">
              <w:rPr>
                <w:rFonts w:ascii="Arial" w:hAnsi="Arial" w:cs="Arial"/>
                <w:sz w:val="15"/>
                <w:szCs w:val="15"/>
              </w:rPr>
              <w:t>3</w:t>
            </w:r>
          </w:p>
        </w:tc>
        <w:tc>
          <w:tcPr>
            <w:tcW w:w="1384" w:type="pct"/>
            <w:vAlign w:val="center"/>
          </w:tcPr>
          <w:p w:rsidR="001C0FF9" w:rsidRPr="001667F8" w:rsidRDefault="001C0FF9" w:rsidP="00BB604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667F8">
              <w:rPr>
                <w:rFonts w:ascii="Arial" w:hAnsi="Arial" w:cs="Arial"/>
                <w:sz w:val="15"/>
                <w:szCs w:val="15"/>
              </w:rPr>
              <w:t>21. 9. – 24. 9. 2015</w:t>
            </w:r>
          </w:p>
        </w:tc>
        <w:tc>
          <w:tcPr>
            <w:tcW w:w="2504" w:type="pct"/>
            <w:vAlign w:val="center"/>
          </w:tcPr>
          <w:p w:rsidR="001C0FF9" w:rsidRPr="001667F8" w:rsidRDefault="001C0FF9" w:rsidP="00BB604C">
            <w:pPr>
              <w:jc w:val="center"/>
              <w:rPr>
                <w:rFonts w:ascii="Arial" w:hAnsi="Arial" w:cs="Arial"/>
              </w:rPr>
            </w:pPr>
            <w:r w:rsidRPr="001667F8">
              <w:rPr>
                <w:rFonts w:ascii="Arial" w:hAnsi="Arial" w:cs="Arial"/>
                <w:sz w:val="15"/>
                <w:szCs w:val="15"/>
              </w:rPr>
              <w:t>S – COMP Centre CZ s.r.o., Ohradní 1079/59, 140 00 Praha 4</w:t>
            </w:r>
          </w:p>
        </w:tc>
        <w:tc>
          <w:tcPr>
            <w:tcW w:w="820" w:type="pct"/>
            <w:vAlign w:val="center"/>
          </w:tcPr>
          <w:p w:rsidR="001C0FF9" w:rsidRPr="001667F8" w:rsidRDefault="00561755" w:rsidP="00BB604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29. – 2. 10. 2015</w:t>
            </w:r>
          </w:p>
        </w:tc>
      </w:tr>
      <w:tr w:rsidR="001C0FF9" w:rsidRPr="001667F8" w:rsidTr="00561755">
        <w:trPr>
          <w:jc w:val="center"/>
        </w:trPr>
        <w:tc>
          <w:tcPr>
            <w:tcW w:w="292" w:type="pct"/>
            <w:vAlign w:val="center"/>
          </w:tcPr>
          <w:p w:rsidR="001C0FF9" w:rsidRPr="001667F8" w:rsidRDefault="001C0FF9" w:rsidP="00BB604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667F8">
              <w:rPr>
                <w:rFonts w:ascii="Arial" w:hAnsi="Arial" w:cs="Arial"/>
                <w:sz w:val="15"/>
                <w:szCs w:val="15"/>
              </w:rPr>
              <w:t>4</w:t>
            </w:r>
          </w:p>
        </w:tc>
        <w:tc>
          <w:tcPr>
            <w:tcW w:w="1384" w:type="pct"/>
            <w:vAlign w:val="center"/>
          </w:tcPr>
          <w:p w:rsidR="001C0FF9" w:rsidRPr="001667F8" w:rsidRDefault="001C0FF9" w:rsidP="00BB604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667F8">
              <w:rPr>
                <w:rFonts w:ascii="Arial" w:hAnsi="Arial" w:cs="Arial"/>
                <w:sz w:val="15"/>
                <w:szCs w:val="15"/>
              </w:rPr>
              <w:t>29. 9. – 2. 10. 2015</w:t>
            </w:r>
          </w:p>
        </w:tc>
        <w:tc>
          <w:tcPr>
            <w:tcW w:w="2504" w:type="pct"/>
            <w:vAlign w:val="center"/>
          </w:tcPr>
          <w:p w:rsidR="001C0FF9" w:rsidRPr="001667F8" w:rsidRDefault="001C0FF9" w:rsidP="00BB604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667F8">
              <w:rPr>
                <w:rFonts w:ascii="Arial" w:hAnsi="Arial" w:cs="Arial"/>
                <w:sz w:val="15"/>
                <w:szCs w:val="15"/>
              </w:rPr>
              <w:t>Krajský úřad Kraje Vysočina, Žižkova 57, 587 33 Jihlava</w:t>
            </w:r>
          </w:p>
        </w:tc>
        <w:tc>
          <w:tcPr>
            <w:tcW w:w="820" w:type="pct"/>
            <w:vAlign w:val="center"/>
          </w:tcPr>
          <w:p w:rsidR="001C0FF9" w:rsidRPr="001667F8" w:rsidRDefault="00561755" w:rsidP="00BB604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 – 8. 10. 2015</w:t>
            </w:r>
          </w:p>
        </w:tc>
      </w:tr>
      <w:tr w:rsidR="001C0FF9" w:rsidRPr="001667F8" w:rsidTr="00561755">
        <w:trPr>
          <w:jc w:val="center"/>
        </w:trPr>
        <w:tc>
          <w:tcPr>
            <w:tcW w:w="292" w:type="pct"/>
            <w:vAlign w:val="center"/>
          </w:tcPr>
          <w:p w:rsidR="001C0FF9" w:rsidRPr="001667F8" w:rsidRDefault="001C0FF9" w:rsidP="00BB604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667F8"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1384" w:type="pct"/>
            <w:vAlign w:val="center"/>
          </w:tcPr>
          <w:p w:rsidR="001C0FF9" w:rsidRPr="001667F8" w:rsidRDefault="001C0FF9" w:rsidP="00BB604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667F8">
              <w:rPr>
                <w:rFonts w:ascii="Arial" w:hAnsi="Arial" w:cs="Arial"/>
                <w:sz w:val="15"/>
                <w:szCs w:val="15"/>
              </w:rPr>
              <w:t>5. 10. – 8. 10. 2015</w:t>
            </w:r>
          </w:p>
        </w:tc>
        <w:tc>
          <w:tcPr>
            <w:tcW w:w="2504" w:type="pct"/>
            <w:vAlign w:val="center"/>
          </w:tcPr>
          <w:p w:rsidR="001C0FF9" w:rsidRPr="001667F8" w:rsidRDefault="001C0FF9" w:rsidP="00BB604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667F8">
              <w:rPr>
                <w:rFonts w:ascii="Arial" w:hAnsi="Arial" w:cs="Arial"/>
                <w:sz w:val="15"/>
                <w:szCs w:val="15"/>
              </w:rPr>
              <w:t>Krajský úřad Kraje Vysočina, Žižkova 57, 587 33 Jihlava</w:t>
            </w:r>
          </w:p>
        </w:tc>
        <w:tc>
          <w:tcPr>
            <w:tcW w:w="820" w:type="pct"/>
            <w:vAlign w:val="center"/>
          </w:tcPr>
          <w:p w:rsidR="001C0FF9" w:rsidRPr="001667F8" w:rsidRDefault="00561755" w:rsidP="00BB604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12. – 15. 10. 2015</w:t>
            </w:r>
          </w:p>
        </w:tc>
      </w:tr>
      <w:tr w:rsidR="00561755" w:rsidRPr="001667F8" w:rsidTr="00561755">
        <w:trPr>
          <w:jc w:val="center"/>
        </w:trPr>
        <w:tc>
          <w:tcPr>
            <w:tcW w:w="292" w:type="pct"/>
            <w:vAlign w:val="center"/>
          </w:tcPr>
          <w:p w:rsidR="00561755" w:rsidRPr="001667F8" w:rsidRDefault="00561755" w:rsidP="0032093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667F8"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1384" w:type="pct"/>
            <w:vAlign w:val="center"/>
          </w:tcPr>
          <w:p w:rsidR="00561755" w:rsidRPr="001667F8" w:rsidRDefault="00561755" w:rsidP="0056175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12</w:t>
            </w:r>
            <w:r w:rsidRPr="001667F8">
              <w:rPr>
                <w:rFonts w:ascii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sz w:val="15"/>
                <w:szCs w:val="15"/>
              </w:rPr>
              <w:t>10</w:t>
            </w:r>
            <w:r w:rsidRPr="001667F8">
              <w:rPr>
                <w:rFonts w:ascii="Arial" w:hAnsi="Arial" w:cs="Arial"/>
                <w:sz w:val="15"/>
                <w:szCs w:val="15"/>
              </w:rPr>
              <w:t xml:space="preserve">. – </w:t>
            </w:r>
            <w:r>
              <w:rPr>
                <w:rFonts w:ascii="Arial" w:hAnsi="Arial" w:cs="Arial"/>
                <w:sz w:val="15"/>
                <w:szCs w:val="15"/>
              </w:rPr>
              <w:t>15</w:t>
            </w:r>
            <w:r w:rsidRPr="001667F8">
              <w:rPr>
                <w:rFonts w:ascii="Arial" w:hAnsi="Arial" w:cs="Arial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sz w:val="15"/>
                <w:szCs w:val="15"/>
              </w:rPr>
              <w:t>10</w:t>
            </w:r>
            <w:r w:rsidRPr="001667F8">
              <w:rPr>
                <w:rFonts w:ascii="Arial" w:hAnsi="Arial" w:cs="Arial"/>
                <w:sz w:val="15"/>
                <w:szCs w:val="15"/>
              </w:rPr>
              <w:t>. 2015</w:t>
            </w:r>
          </w:p>
        </w:tc>
        <w:tc>
          <w:tcPr>
            <w:tcW w:w="2504" w:type="pct"/>
            <w:vAlign w:val="center"/>
          </w:tcPr>
          <w:p w:rsidR="00561755" w:rsidRPr="001667F8" w:rsidRDefault="00561755" w:rsidP="0032093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667F8">
              <w:rPr>
                <w:rFonts w:ascii="Arial" w:hAnsi="Arial" w:cs="Arial"/>
                <w:sz w:val="15"/>
                <w:szCs w:val="15"/>
              </w:rPr>
              <w:t>S – COMP Centre CZ s.r.o., Ohradní 1079/59, 140 00 Praha 4</w:t>
            </w:r>
          </w:p>
        </w:tc>
        <w:tc>
          <w:tcPr>
            <w:tcW w:w="820" w:type="pct"/>
            <w:vAlign w:val="center"/>
          </w:tcPr>
          <w:p w:rsidR="00561755" w:rsidRPr="001667F8" w:rsidRDefault="00561755" w:rsidP="00561755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19. – 23. 10. 2015</w:t>
            </w:r>
          </w:p>
        </w:tc>
      </w:tr>
    </w:tbl>
    <w:p w:rsidR="00BB604C" w:rsidRDefault="00BB604C" w:rsidP="002E0183">
      <w:pPr>
        <w:pStyle w:val="Zpat"/>
        <w:jc w:val="both"/>
        <w:rPr>
          <w:rFonts w:ascii="Arial" w:hAnsi="Arial" w:cs="Arial"/>
          <w:sz w:val="15"/>
          <w:szCs w:val="15"/>
        </w:rPr>
      </w:pPr>
    </w:p>
    <w:p w:rsidR="00AE4867" w:rsidRDefault="004D4C7C" w:rsidP="002E0183">
      <w:pPr>
        <w:pStyle w:val="Zpat"/>
        <w:jc w:val="both"/>
        <w:rPr>
          <w:rFonts w:ascii="Arial" w:hAnsi="Arial" w:cs="Arial"/>
          <w:sz w:val="15"/>
          <w:szCs w:val="15"/>
        </w:rPr>
      </w:pPr>
      <w:r w:rsidRPr="001667F8">
        <w:rPr>
          <w:rFonts w:ascii="Arial" w:hAnsi="Arial" w:cs="Arial"/>
          <w:sz w:val="15"/>
          <w:szCs w:val="15"/>
        </w:rPr>
        <w:t xml:space="preserve">Každý běh vzdělávacího programu </w:t>
      </w:r>
      <w:r w:rsidR="008F3A9C" w:rsidRPr="001667F8">
        <w:rPr>
          <w:rFonts w:ascii="Arial" w:hAnsi="Arial" w:cs="Arial"/>
          <w:sz w:val="15"/>
          <w:szCs w:val="15"/>
        </w:rPr>
        <w:t xml:space="preserve">je určen pro </w:t>
      </w:r>
      <w:r w:rsidRPr="001667F8">
        <w:rPr>
          <w:rFonts w:ascii="Arial" w:hAnsi="Arial" w:cs="Arial"/>
          <w:sz w:val="15"/>
          <w:szCs w:val="15"/>
        </w:rPr>
        <w:t>20</w:t>
      </w:r>
      <w:r w:rsidR="008F3A9C" w:rsidRPr="001667F8">
        <w:rPr>
          <w:rFonts w:ascii="Arial" w:hAnsi="Arial" w:cs="Arial"/>
          <w:sz w:val="15"/>
          <w:szCs w:val="15"/>
        </w:rPr>
        <w:t xml:space="preserve"> osob a bude probíhat v čase</w:t>
      </w:r>
      <w:r w:rsidR="00A83720" w:rsidRPr="001667F8">
        <w:rPr>
          <w:rFonts w:ascii="Arial" w:hAnsi="Arial" w:cs="Arial"/>
          <w:sz w:val="15"/>
          <w:szCs w:val="15"/>
        </w:rPr>
        <w:t xml:space="preserve"> 8:30</w:t>
      </w:r>
      <w:r w:rsidR="00046011" w:rsidRPr="001667F8">
        <w:rPr>
          <w:rFonts w:ascii="Arial" w:hAnsi="Arial" w:cs="Arial"/>
          <w:sz w:val="15"/>
          <w:szCs w:val="15"/>
        </w:rPr>
        <w:t xml:space="preserve"> </w:t>
      </w:r>
      <w:r w:rsidR="00A83720" w:rsidRPr="001667F8">
        <w:rPr>
          <w:rFonts w:ascii="Arial" w:hAnsi="Arial" w:cs="Arial"/>
          <w:sz w:val="15"/>
          <w:szCs w:val="15"/>
        </w:rPr>
        <w:t>-</w:t>
      </w:r>
      <w:r w:rsidR="00046011" w:rsidRPr="001667F8">
        <w:rPr>
          <w:rFonts w:ascii="Arial" w:hAnsi="Arial" w:cs="Arial"/>
          <w:sz w:val="15"/>
          <w:szCs w:val="15"/>
        </w:rPr>
        <w:t xml:space="preserve"> </w:t>
      </w:r>
      <w:r w:rsidR="008F3A9C" w:rsidRPr="001667F8">
        <w:rPr>
          <w:rFonts w:ascii="Arial" w:hAnsi="Arial" w:cs="Arial"/>
          <w:sz w:val="15"/>
          <w:szCs w:val="15"/>
        </w:rPr>
        <w:t>16:00</w:t>
      </w:r>
      <w:r w:rsidR="00F17E00" w:rsidRPr="001667F8">
        <w:rPr>
          <w:rFonts w:ascii="Arial" w:hAnsi="Arial" w:cs="Arial"/>
          <w:sz w:val="15"/>
          <w:szCs w:val="15"/>
        </w:rPr>
        <w:t xml:space="preserve"> hod.</w:t>
      </w:r>
      <w:r w:rsidR="00DB3664" w:rsidRPr="001667F8">
        <w:rPr>
          <w:rFonts w:ascii="Arial" w:hAnsi="Arial" w:cs="Arial"/>
          <w:sz w:val="15"/>
          <w:szCs w:val="15"/>
        </w:rPr>
        <w:t>, docházka je povinná v plném rozsahu</w:t>
      </w:r>
      <w:r w:rsidR="00AE4867">
        <w:rPr>
          <w:rFonts w:ascii="Arial" w:hAnsi="Arial" w:cs="Arial"/>
          <w:sz w:val="15"/>
          <w:szCs w:val="15"/>
        </w:rPr>
        <w:t xml:space="preserve">. </w:t>
      </w:r>
    </w:p>
    <w:p w:rsidR="002E0183" w:rsidRPr="00AE4867" w:rsidRDefault="00AE4867" w:rsidP="00AE4867">
      <w:pPr>
        <w:pStyle w:val="Zpat"/>
        <w:jc w:val="center"/>
        <w:rPr>
          <w:rFonts w:ascii="Arial" w:hAnsi="Arial" w:cs="Arial"/>
          <w:b/>
          <w:sz w:val="15"/>
          <w:szCs w:val="15"/>
        </w:rPr>
      </w:pPr>
      <w:r w:rsidRPr="00AE4867">
        <w:rPr>
          <w:rFonts w:ascii="Arial" w:hAnsi="Arial" w:cs="Arial"/>
          <w:b/>
          <w:sz w:val="15"/>
          <w:szCs w:val="15"/>
        </w:rPr>
        <w:t>V</w:t>
      </w:r>
      <w:r w:rsidR="004D4C7C" w:rsidRPr="00AE4867">
        <w:rPr>
          <w:rFonts w:ascii="Arial" w:hAnsi="Arial" w:cs="Arial"/>
          <w:b/>
          <w:sz w:val="15"/>
          <w:szCs w:val="15"/>
        </w:rPr>
        <w:t>zdělávací program</w:t>
      </w:r>
      <w:r w:rsidR="007D0E6D" w:rsidRPr="00AE4867">
        <w:rPr>
          <w:rFonts w:ascii="Arial" w:hAnsi="Arial" w:cs="Arial"/>
          <w:b/>
          <w:sz w:val="15"/>
          <w:szCs w:val="15"/>
        </w:rPr>
        <w:t xml:space="preserve"> </w:t>
      </w:r>
      <w:r w:rsidR="008F3A9C" w:rsidRPr="00AE4867">
        <w:rPr>
          <w:rFonts w:ascii="Arial" w:hAnsi="Arial" w:cs="Arial"/>
          <w:b/>
          <w:sz w:val="15"/>
          <w:szCs w:val="15"/>
        </w:rPr>
        <w:t>je pro účastníky zcela zdarma</w:t>
      </w:r>
      <w:r w:rsidR="007D0E6D" w:rsidRPr="00AE4867">
        <w:rPr>
          <w:rFonts w:ascii="Arial" w:hAnsi="Arial" w:cs="Arial"/>
          <w:b/>
          <w:sz w:val="15"/>
          <w:szCs w:val="15"/>
        </w:rPr>
        <w:t>.</w:t>
      </w:r>
    </w:p>
    <w:p w:rsidR="002E0183" w:rsidRPr="001667F8" w:rsidRDefault="002E0183" w:rsidP="002E0183">
      <w:pPr>
        <w:pStyle w:val="Zpat"/>
        <w:jc w:val="both"/>
        <w:rPr>
          <w:rFonts w:ascii="Arial" w:hAnsi="Arial" w:cs="Arial"/>
          <w:sz w:val="15"/>
          <w:szCs w:val="15"/>
        </w:rPr>
      </w:pPr>
    </w:p>
    <w:p w:rsidR="00233A2B" w:rsidRPr="001667F8" w:rsidRDefault="002E0183" w:rsidP="002E0183">
      <w:pPr>
        <w:pStyle w:val="Zpat"/>
        <w:jc w:val="both"/>
        <w:rPr>
          <w:rFonts w:ascii="Arial" w:hAnsi="Arial" w:cs="Arial"/>
          <w:sz w:val="15"/>
          <w:szCs w:val="15"/>
        </w:rPr>
      </w:pPr>
      <w:r w:rsidRPr="001667F8">
        <w:rPr>
          <w:rFonts w:ascii="Arial" w:hAnsi="Arial" w:cs="Arial"/>
          <w:sz w:val="15"/>
          <w:szCs w:val="15"/>
        </w:rPr>
        <w:t>Vzdělávací program je pořádán v rámci projektu MPSV Systémová podpora profesionálního výkonu sociální práce, reg. č.: CZ.1.04/3.1.00/04.00015, financovaného z prostředků Evropského sociálního fondu prostřednictvím Operačního programu Lidské zdroje a zaměstnanost a státního rozpočtu České republiky, organizátorem projektu je</w:t>
      </w:r>
      <w:r w:rsidR="00C34AD9" w:rsidRPr="001667F8">
        <w:rPr>
          <w:rFonts w:ascii="Arial" w:hAnsi="Arial" w:cs="Arial"/>
          <w:sz w:val="15"/>
          <w:szCs w:val="15"/>
        </w:rPr>
        <w:t xml:space="preserve"> společnost</w:t>
      </w:r>
      <w:r w:rsidRPr="001667F8">
        <w:rPr>
          <w:rFonts w:ascii="Arial" w:hAnsi="Arial" w:cs="Arial"/>
          <w:sz w:val="15"/>
          <w:szCs w:val="15"/>
        </w:rPr>
        <w:t xml:space="preserve"> BDO Advisory s.r.o.</w:t>
      </w:r>
    </w:p>
    <w:p w:rsidR="002E0183" w:rsidRPr="001667F8" w:rsidRDefault="002E0183" w:rsidP="002E0183">
      <w:pPr>
        <w:pStyle w:val="Zpat"/>
        <w:jc w:val="both"/>
        <w:rPr>
          <w:rFonts w:ascii="Arial" w:hAnsi="Arial" w:cs="Arial"/>
          <w:sz w:val="15"/>
          <w:szCs w:val="15"/>
        </w:rPr>
      </w:pPr>
    </w:p>
    <w:tbl>
      <w:tblPr>
        <w:tblStyle w:val="Mkatabulky"/>
        <w:tblW w:w="0" w:type="auto"/>
        <w:jc w:val="center"/>
        <w:tblBorders>
          <w:top w:val="threeDEmboss" w:sz="12" w:space="0" w:color="8DB3E2" w:themeColor="text2" w:themeTint="66"/>
          <w:left w:val="threeDEmboss" w:sz="12" w:space="0" w:color="8DB3E2" w:themeColor="text2" w:themeTint="66"/>
          <w:bottom w:val="threeDEmboss" w:sz="12" w:space="0" w:color="8DB3E2" w:themeColor="text2" w:themeTint="66"/>
          <w:right w:val="threeDEmboss" w:sz="12" w:space="0" w:color="8DB3E2" w:themeColor="text2" w:themeTint="66"/>
          <w:insideH w:val="threeDEmboss" w:sz="12" w:space="0" w:color="8DB3E2" w:themeColor="text2" w:themeTint="66"/>
          <w:insideV w:val="threeDEmboss" w:sz="12" w:space="0" w:color="8DB3E2" w:themeColor="text2" w:themeTint="66"/>
        </w:tblBorders>
        <w:tblLook w:val="04A0" w:firstRow="1" w:lastRow="0" w:firstColumn="1" w:lastColumn="0" w:noHBand="0" w:noVBand="1"/>
      </w:tblPr>
      <w:tblGrid>
        <w:gridCol w:w="9210"/>
      </w:tblGrid>
      <w:tr w:rsidR="00DF1B05" w:rsidRPr="001667F8" w:rsidTr="00A53647">
        <w:trPr>
          <w:jc w:val="center"/>
        </w:trPr>
        <w:tc>
          <w:tcPr>
            <w:tcW w:w="9210" w:type="dxa"/>
            <w:vAlign w:val="center"/>
          </w:tcPr>
          <w:p w:rsidR="00B6186F" w:rsidRPr="001667F8" w:rsidRDefault="00B6186F" w:rsidP="00656DB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667F8">
              <w:rPr>
                <w:rFonts w:ascii="Arial" w:hAnsi="Arial" w:cs="Arial"/>
                <w:b/>
                <w:sz w:val="15"/>
                <w:szCs w:val="15"/>
              </w:rPr>
              <w:t>Cílem vzdělávacího programu je prohloubení kvalifikace a posílení kompetencí a osobnostního rozvoje sociálního pracovníka.</w:t>
            </w:r>
          </w:p>
          <w:p w:rsidR="00DF1B05" w:rsidRPr="001667F8" w:rsidRDefault="00656DB2" w:rsidP="00656DB2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667F8">
              <w:rPr>
                <w:rFonts w:ascii="Arial" w:hAnsi="Arial" w:cs="Arial"/>
                <w:sz w:val="15"/>
                <w:szCs w:val="15"/>
              </w:rPr>
              <w:t xml:space="preserve">Za účelem dosažení cílů vzdělávacího programu budou probírána tato témata: </w:t>
            </w:r>
            <w:r w:rsidRPr="001667F8">
              <w:rPr>
                <w:rFonts w:ascii="Arial" w:hAnsi="Arial" w:cs="Arial"/>
                <w:b/>
                <w:sz w:val="15"/>
                <w:szCs w:val="15"/>
              </w:rPr>
              <w:t>Legislativa</w:t>
            </w:r>
            <w:r w:rsidRPr="001667F8">
              <w:rPr>
                <w:rFonts w:ascii="Arial" w:hAnsi="Arial" w:cs="Arial"/>
                <w:sz w:val="15"/>
                <w:szCs w:val="15"/>
              </w:rPr>
              <w:t xml:space="preserve"> (obsah a dopad novelizací právních předpisů používaných v sociální práci; aktuální </w:t>
            </w:r>
            <w:r w:rsidR="00930919" w:rsidRPr="001667F8">
              <w:rPr>
                <w:rFonts w:ascii="Arial" w:hAnsi="Arial" w:cs="Arial"/>
                <w:sz w:val="15"/>
                <w:szCs w:val="15"/>
              </w:rPr>
              <w:t xml:space="preserve">koncepční záměry a připravované legislativní změny MPSV); </w:t>
            </w:r>
            <w:r w:rsidR="00930919" w:rsidRPr="001667F8">
              <w:rPr>
                <w:rFonts w:ascii="Arial" w:hAnsi="Arial" w:cs="Arial"/>
                <w:b/>
                <w:sz w:val="15"/>
                <w:szCs w:val="15"/>
              </w:rPr>
              <w:t>Inovace</w:t>
            </w:r>
            <w:r w:rsidR="00930919" w:rsidRPr="001667F8">
              <w:rPr>
                <w:rFonts w:ascii="Arial" w:hAnsi="Arial" w:cs="Arial"/>
                <w:sz w:val="15"/>
                <w:szCs w:val="15"/>
              </w:rPr>
              <w:t xml:space="preserve"> (využití IT a „smart“ zařízení při práci s osobami s postižením apod.; úkolově orientovaný přístup); </w:t>
            </w:r>
            <w:r w:rsidR="00930919" w:rsidRPr="001667F8">
              <w:rPr>
                <w:rFonts w:ascii="Arial" w:hAnsi="Arial" w:cs="Arial"/>
                <w:b/>
                <w:sz w:val="15"/>
                <w:szCs w:val="15"/>
              </w:rPr>
              <w:t>Etika sociální práce</w:t>
            </w:r>
            <w:r w:rsidR="00930919" w:rsidRPr="001667F8">
              <w:rPr>
                <w:rFonts w:ascii="Arial" w:hAnsi="Arial" w:cs="Arial"/>
                <w:sz w:val="15"/>
                <w:szCs w:val="15"/>
              </w:rPr>
              <w:t xml:space="preserve"> (principy etiky v sociální práci a příslušné právní dokumenty – etický kodex sociálních pracovníků); </w:t>
            </w:r>
            <w:r w:rsidR="00930919" w:rsidRPr="001667F8">
              <w:rPr>
                <w:rFonts w:ascii="Arial" w:hAnsi="Arial" w:cs="Arial"/>
                <w:b/>
                <w:sz w:val="15"/>
                <w:szCs w:val="15"/>
              </w:rPr>
              <w:t>Komunikace</w:t>
            </w:r>
            <w:r w:rsidR="00930919" w:rsidRPr="001667F8">
              <w:rPr>
                <w:rFonts w:ascii="Arial" w:hAnsi="Arial" w:cs="Arial"/>
                <w:sz w:val="15"/>
                <w:szCs w:val="15"/>
              </w:rPr>
              <w:t xml:space="preserve"> (navázání komunikace s klientem – modelové situace); </w:t>
            </w:r>
            <w:r w:rsidR="00930919" w:rsidRPr="001667F8">
              <w:rPr>
                <w:rFonts w:ascii="Arial" w:hAnsi="Arial" w:cs="Arial"/>
                <w:b/>
                <w:sz w:val="15"/>
                <w:szCs w:val="15"/>
              </w:rPr>
              <w:t>Náročné situace</w:t>
            </w:r>
            <w:r w:rsidR="00930919" w:rsidRPr="001667F8">
              <w:rPr>
                <w:rFonts w:ascii="Arial" w:hAnsi="Arial" w:cs="Arial"/>
                <w:sz w:val="15"/>
                <w:szCs w:val="15"/>
              </w:rPr>
              <w:t xml:space="preserve"> (zásady zvládání stresu, překonávání frustrace, deprivace a stres; relaxační techniky – meditace, dechová relaxace, muzikoterapie, autogenní trénink; time management); </w:t>
            </w:r>
            <w:r w:rsidR="00930919" w:rsidRPr="001667F8">
              <w:rPr>
                <w:rFonts w:ascii="Arial" w:hAnsi="Arial" w:cs="Arial"/>
                <w:b/>
                <w:sz w:val="15"/>
                <w:szCs w:val="15"/>
              </w:rPr>
              <w:t>Sdílení</w:t>
            </w:r>
            <w:r w:rsidR="00930919" w:rsidRPr="001667F8">
              <w:rPr>
                <w:rFonts w:ascii="Arial" w:hAnsi="Arial" w:cs="Arial"/>
                <w:sz w:val="15"/>
                <w:szCs w:val="15"/>
              </w:rPr>
              <w:t xml:space="preserve"> (sdílení zkušenosti se supervizí); </w:t>
            </w:r>
            <w:r w:rsidR="00930919" w:rsidRPr="001667F8">
              <w:rPr>
                <w:rFonts w:ascii="Arial" w:hAnsi="Arial" w:cs="Arial"/>
                <w:b/>
                <w:sz w:val="15"/>
                <w:szCs w:val="15"/>
              </w:rPr>
              <w:t>Stáže</w:t>
            </w:r>
            <w:r w:rsidR="00930919" w:rsidRPr="001667F8">
              <w:rPr>
                <w:rFonts w:ascii="Arial" w:hAnsi="Arial" w:cs="Arial"/>
                <w:sz w:val="15"/>
                <w:szCs w:val="15"/>
              </w:rPr>
              <w:t xml:space="preserve"> (absolvování stáže v organizaci jiného účastníka s ohledem na cílovou skupinu, se kterou pracuje účastník na svém pracovišti).</w:t>
            </w:r>
          </w:p>
        </w:tc>
      </w:tr>
    </w:tbl>
    <w:p w:rsidR="00DF1B05" w:rsidRPr="001667F8" w:rsidRDefault="00DF1B05" w:rsidP="00A640B6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930919" w:rsidRPr="001667F8" w:rsidRDefault="00930919" w:rsidP="009309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 w:rsidRPr="001667F8">
        <w:rPr>
          <w:rFonts w:ascii="Arial" w:hAnsi="Arial" w:cs="Arial"/>
          <w:sz w:val="12"/>
          <w:szCs w:val="12"/>
        </w:rPr>
        <w:t>Vzdělávací program je určen pro sociální pracovníky (podle § 110 odst. 4 zákona č. 108/2006 Sb., o sociálních službách), kteří splňují následující podmínky:</w:t>
      </w:r>
    </w:p>
    <w:p w:rsidR="00930919" w:rsidRPr="001667F8" w:rsidRDefault="00930919" w:rsidP="0093091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 w:rsidRPr="001667F8">
        <w:rPr>
          <w:rFonts w:ascii="Arial" w:hAnsi="Arial" w:cs="Arial"/>
          <w:sz w:val="12"/>
          <w:szCs w:val="12"/>
        </w:rPr>
        <w:t>pracují na pozici sociálního pracovníka v době konání vzdělávacího programu</w:t>
      </w:r>
      <w:r w:rsidR="00B6186F" w:rsidRPr="001667F8">
        <w:rPr>
          <w:rFonts w:ascii="Arial" w:hAnsi="Arial" w:cs="Arial"/>
          <w:sz w:val="12"/>
          <w:szCs w:val="12"/>
        </w:rPr>
        <w:t>,</w:t>
      </w:r>
    </w:p>
    <w:p w:rsidR="00930919" w:rsidRPr="001667F8" w:rsidRDefault="00930919" w:rsidP="0093091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 w:rsidRPr="001667F8">
        <w:rPr>
          <w:rFonts w:ascii="Arial" w:hAnsi="Arial" w:cs="Arial"/>
          <w:sz w:val="12"/>
          <w:szCs w:val="12"/>
        </w:rPr>
        <w:t>jejich místem výkonu práce je území České republiky kromě území hlavního města Prahy</w:t>
      </w:r>
      <w:r w:rsidR="00B6186F" w:rsidRPr="001667F8">
        <w:rPr>
          <w:rFonts w:ascii="Arial" w:hAnsi="Arial" w:cs="Arial"/>
          <w:sz w:val="12"/>
          <w:szCs w:val="12"/>
        </w:rPr>
        <w:t>,</w:t>
      </w:r>
    </w:p>
    <w:p w:rsidR="00930919" w:rsidRPr="001667F8" w:rsidRDefault="00930919" w:rsidP="00930919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 w:rsidRPr="001667F8">
        <w:rPr>
          <w:rFonts w:ascii="Arial" w:hAnsi="Arial" w:cs="Arial"/>
          <w:sz w:val="12"/>
          <w:szCs w:val="12"/>
        </w:rPr>
        <w:t>vykonávají praxi na pozici sociálního pracovníka</w:t>
      </w:r>
      <w:r w:rsidR="00B6186F" w:rsidRPr="001667F8">
        <w:rPr>
          <w:rFonts w:ascii="Arial" w:hAnsi="Arial" w:cs="Arial"/>
          <w:sz w:val="12"/>
          <w:szCs w:val="12"/>
        </w:rPr>
        <w:t>,</w:t>
      </w:r>
    </w:p>
    <w:p w:rsidR="00930919" w:rsidRPr="001667F8" w:rsidRDefault="00930919" w:rsidP="00F17E0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 w:rsidRPr="001667F8">
        <w:rPr>
          <w:rFonts w:ascii="Arial" w:hAnsi="Arial" w:cs="Arial"/>
          <w:sz w:val="12"/>
          <w:szCs w:val="12"/>
        </w:rPr>
        <w:t>po dobu minimálně dvou let po sobě jdoucích k poslednímu dni lhůty pro přihlášení</w:t>
      </w:r>
      <w:r w:rsidR="00F17E00" w:rsidRPr="001667F8">
        <w:rPr>
          <w:rFonts w:ascii="Arial" w:hAnsi="Arial" w:cs="Arial"/>
          <w:sz w:val="12"/>
          <w:szCs w:val="12"/>
        </w:rPr>
        <w:t xml:space="preserve"> </w:t>
      </w:r>
      <w:r w:rsidRPr="001667F8">
        <w:rPr>
          <w:rFonts w:ascii="Arial" w:hAnsi="Arial" w:cs="Arial"/>
          <w:sz w:val="12"/>
          <w:szCs w:val="12"/>
        </w:rPr>
        <w:t>do vzdělávacího programu, nebo</w:t>
      </w:r>
    </w:p>
    <w:p w:rsidR="00823553" w:rsidRPr="001667F8" w:rsidRDefault="00930919" w:rsidP="00F17E00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 w:rsidRPr="001667F8">
        <w:rPr>
          <w:rFonts w:ascii="Arial" w:hAnsi="Arial" w:cs="Arial"/>
          <w:sz w:val="12"/>
          <w:szCs w:val="12"/>
        </w:rPr>
        <w:t>po dobu nejméně tří let v období od 1. 1. 2007 s minimálně ročním soustavným vý</w:t>
      </w:r>
      <w:r w:rsidR="00F17E00" w:rsidRPr="001667F8">
        <w:rPr>
          <w:rFonts w:ascii="Arial" w:hAnsi="Arial" w:cs="Arial"/>
          <w:sz w:val="12"/>
          <w:szCs w:val="12"/>
        </w:rPr>
        <w:t xml:space="preserve">konem praxe </w:t>
      </w:r>
      <w:r w:rsidRPr="001667F8">
        <w:rPr>
          <w:rFonts w:ascii="Arial" w:hAnsi="Arial" w:cs="Arial"/>
          <w:sz w:val="12"/>
          <w:szCs w:val="12"/>
        </w:rPr>
        <w:t>k poslednímu dni lhůty pro přihlášení do vzdělávacího programu.</w:t>
      </w:r>
    </w:p>
    <w:p w:rsidR="00F17E00" w:rsidRPr="001667F8" w:rsidRDefault="00F17E00" w:rsidP="00F17E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233A2B" w:rsidRPr="001667F8" w:rsidRDefault="00233A2B" w:rsidP="00226487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15"/>
          <w:szCs w:val="15"/>
        </w:rPr>
      </w:pPr>
      <w:r w:rsidRPr="001667F8">
        <w:rPr>
          <w:rFonts w:ascii="Arial" w:hAnsi="Arial" w:cs="Arial"/>
          <w:b/>
          <w:sz w:val="15"/>
          <w:szCs w:val="15"/>
        </w:rPr>
        <w:t xml:space="preserve">Zároveň si Vás </w:t>
      </w:r>
      <w:r w:rsidR="00AE64EF" w:rsidRPr="001667F8">
        <w:rPr>
          <w:rFonts w:ascii="Arial" w:hAnsi="Arial" w:cs="Arial"/>
          <w:b/>
          <w:sz w:val="15"/>
          <w:szCs w:val="15"/>
        </w:rPr>
        <w:t xml:space="preserve">dovolujeme informovat, že v rámci kurzu </w:t>
      </w:r>
      <w:r w:rsidR="008F3A9C" w:rsidRPr="001667F8">
        <w:rPr>
          <w:rFonts w:ascii="Arial" w:hAnsi="Arial" w:cs="Arial"/>
          <w:b/>
          <w:sz w:val="15"/>
          <w:szCs w:val="15"/>
        </w:rPr>
        <w:t xml:space="preserve">pro Vás </w:t>
      </w:r>
      <w:r w:rsidR="00AE64EF" w:rsidRPr="001667F8">
        <w:rPr>
          <w:rFonts w:ascii="Arial" w:hAnsi="Arial" w:cs="Arial"/>
          <w:b/>
          <w:sz w:val="15"/>
          <w:szCs w:val="15"/>
        </w:rPr>
        <w:t xml:space="preserve">bude zajištěno občerstvení a </w:t>
      </w:r>
      <w:r w:rsidR="008F3A9C" w:rsidRPr="001667F8">
        <w:rPr>
          <w:rFonts w:ascii="Arial" w:hAnsi="Arial" w:cs="Arial"/>
          <w:b/>
          <w:sz w:val="15"/>
          <w:szCs w:val="15"/>
        </w:rPr>
        <w:t>bude Vám</w:t>
      </w:r>
      <w:r w:rsidR="00AE64EF" w:rsidRPr="001667F8">
        <w:rPr>
          <w:rFonts w:ascii="Arial" w:hAnsi="Arial" w:cs="Arial"/>
          <w:b/>
          <w:sz w:val="15"/>
          <w:szCs w:val="15"/>
        </w:rPr>
        <w:t xml:space="preserve"> proplaceno cestovné</w:t>
      </w:r>
      <w:r w:rsidR="00F17E00" w:rsidRPr="001667F8">
        <w:rPr>
          <w:rStyle w:val="Znakapoznpodarou"/>
          <w:rFonts w:ascii="Arial" w:hAnsi="Arial" w:cs="Arial"/>
          <w:b/>
          <w:sz w:val="15"/>
          <w:szCs w:val="15"/>
        </w:rPr>
        <w:footnoteReference w:id="2"/>
      </w:r>
      <w:r w:rsidR="00AE64EF" w:rsidRPr="001667F8">
        <w:rPr>
          <w:rFonts w:ascii="Arial" w:hAnsi="Arial" w:cs="Arial"/>
          <w:b/>
          <w:sz w:val="15"/>
          <w:szCs w:val="15"/>
        </w:rPr>
        <w:t>.</w:t>
      </w:r>
      <w:r w:rsidR="008F3A9C" w:rsidRPr="001667F8">
        <w:rPr>
          <w:rFonts w:ascii="Arial" w:hAnsi="Arial" w:cs="Arial"/>
          <w:b/>
          <w:sz w:val="15"/>
          <w:szCs w:val="15"/>
        </w:rPr>
        <w:t xml:space="preserve"> Úspěšní absolventi kurzu obdrží také Osvědčení.</w:t>
      </w:r>
    </w:p>
    <w:p w:rsidR="00A640B6" w:rsidRPr="001667F8" w:rsidRDefault="00042919" w:rsidP="000A7D5A">
      <w:pPr>
        <w:autoSpaceDE w:val="0"/>
        <w:autoSpaceDN w:val="0"/>
        <w:adjustRightInd w:val="0"/>
        <w:spacing w:after="120"/>
        <w:jc w:val="both"/>
        <w:rPr>
          <w:rStyle w:val="Hypertextovodkaz"/>
          <w:rFonts w:ascii="Arial" w:hAnsi="Arial" w:cs="Arial"/>
          <w:color w:val="auto"/>
          <w:sz w:val="15"/>
          <w:szCs w:val="15"/>
          <w:u w:val="none"/>
        </w:rPr>
      </w:pPr>
      <w:r w:rsidRPr="001667F8">
        <w:rPr>
          <w:rFonts w:ascii="Arial" w:hAnsi="Arial" w:cs="Arial"/>
          <w:sz w:val="15"/>
          <w:szCs w:val="15"/>
        </w:rPr>
        <w:t xml:space="preserve">Přihlásit na kurz je možné vyplněním přihlášky </w:t>
      </w:r>
      <w:r w:rsidR="001667F8">
        <w:rPr>
          <w:rFonts w:ascii="Arial" w:hAnsi="Arial" w:cs="Arial"/>
          <w:sz w:val="15"/>
          <w:szCs w:val="15"/>
        </w:rPr>
        <w:t>a odesláním</w:t>
      </w:r>
      <w:r w:rsidR="000A7D5A">
        <w:rPr>
          <w:rFonts w:ascii="Arial" w:hAnsi="Arial" w:cs="Arial"/>
          <w:sz w:val="15"/>
          <w:szCs w:val="15"/>
        </w:rPr>
        <w:t xml:space="preserve"> spolu s Vaším profesním životopisem</w:t>
      </w:r>
      <w:r w:rsidR="001667F8">
        <w:rPr>
          <w:rFonts w:ascii="Arial" w:hAnsi="Arial" w:cs="Arial"/>
          <w:sz w:val="15"/>
          <w:szCs w:val="15"/>
        </w:rPr>
        <w:t xml:space="preserve"> na emailovou adresu </w:t>
      </w:r>
      <w:hyperlink r:id="rId9" w:history="1">
        <w:r w:rsidR="001667F8" w:rsidRPr="00155E02">
          <w:rPr>
            <w:rStyle w:val="Hypertextovodkaz"/>
            <w:rFonts w:ascii="Arial" w:hAnsi="Arial" w:cs="Arial"/>
            <w:sz w:val="15"/>
            <w:szCs w:val="15"/>
          </w:rPr>
          <w:t>vzdelavani.mpsv@bdo.cz</w:t>
        </w:r>
      </w:hyperlink>
      <w:r w:rsidR="001667F8">
        <w:rPr>
          <w:rStyle w:val="Hypertextovodkaz"/>
          <w:rFonts w:ascii="Arial" w:hAnsi="Arial" w:cs="Arial"/>
          <w:color w:val="auto"/>
          <w:sz w:val="15"/>
          <w:szCs w:val="15"/>
          <w:u w:val="none"/>
        </w:rPr>
        <w:t xml:space="preserve">. </w:t>
      </w:r>
    </w:p>
    <w:p w:rsidR="00042919" w:rsidRPr="001667F8" w:rsidRDefault="00642094" w:rsidP="00226487">
      <w:pPr>
        <w:autoSpaceDE w:val="0"/>
        <w:autoSpaceDN w:val="0"/>
        <w:adjustRightInd w:val="0"/>
        <w:spacing w:after="120"/>
        <w:rPr>
          <w:rFonts w:ascii="Arial" w:hAnsi="Arial" w:cs="Arial"/>
          <w:sz w:val="15"/>
          <w:szCs w:val="15"/>
        </w:rPr>
      </w:pPr>
      <w:r w:rsidRPr="001667F8">
        <w:rPr>
          <w:rFonts w:ascii="Arial" w:hAnsi="Arial" w:cs="Arial"/>
          <w:sz w:val="15"/>
          <w:szCs w:val="15"/>
        </w:rPr>
        <w:t xml:space="preserve">Termín přihlášení je </w:t>
      </w:r>
      <w:r w:rsidR="0040134A">
        <w:rPr>
          <w:rFonts w:ascii="Arial" w:hAnsi="Arial" w:cs="Arial"/>
          <w:sz w:val="15"/>
          <w:szCs w:val="15"/>
        </w:rPr>
        <w:t xml:space="preserve">nejpozději </w:t>
      </w:r>
      <w:r w:rsidR="00150A84">
        <w:rPr>
          <w:rFonts w:ascii="Arial" w:hAnsi="Arial" w:cs="Arial"/>
          <w:sz w:val="15"/>
          <w:szCs w:val="15"/>
        </w:rPr>
        <w:t>5</w:t>
      </w:r>
      <w:r w:rsidR="00D9552D" w:rsidRPr="001667F8">
        <w:rPr>
          <w:rFonts w:ascii="Arial" w:hAnsi="Arial" w:cs="Arial"/>
          <w:sz w:val="15"/>
          <w:szCs w:val="15"/>
        </w:rPr>
        <w:t xml:space="preserve"> dní před termínem konání daného běhu.</w:t>
      </w:r>
      <w:r w:rsidR="00A640B6" w:rsidRPr="001667F8">
        <w:rPr>
          <w:rFonts w:ascii="Arial" w:hAnsi="Arial" w:cs="Arial"/>
          <w:sz w:val="15"/>
          <w:szCs w:val="15"/>
        </w:rPr>
        <w:t xml:space="preserve"> </w:t>
      </w:r>
      <w:r w:rsidR="00A640B6" w:rsidRPr="001667F8">
        <w:rPr>
          <w:rStyle w:val="Hypertextovodkaz"/>
          <w:rFonts w:ascii="Arial" w:hAnsi="Arial" w:cs="Arial"/>
          <w:color w:val="auto"/>
          <w:sz w:val="15"/>
          <w:szCs w:val="15"/>
          <w:u w:val="none"/>
        </w:rPr>
        <w:t>Účast na kurzu Vám bude potvrzena emailem.</w:t>
      </w:r>
    </w:p>
    <w:p w:rsidR="00042919" w:rsidRPr="001667F8" w:rsidRDefault="00042919" w:rsidP="00011BA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15"/>
          <w:szCs w:val="15"/>
        </w:rPr>
      </w:pPr>
      <w:r w:rsidRPr="001667F8">
        <w:rPr>
          <w:rFonts w:ascii="Arial" w:hAnsi="Arial" w:cs="Arial"/>
          <w:sz w:val="15"/>
          <w:szCs w:val="15"/>
        </w:rPr>
        <w:t>V případě jakýkoli dotazů prosím kontaktujte:</w:t>
      </w:r>
    </w:p>
    <w:p w:rsidR="00042919" w:rsidRPr="001667F8" w:rsidRDefault="00EB40BD" w:rsidP="0064209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5"/>
          <w:szCs w:val="15"/>
        </w:rPr>
      </w:pPr>
      <w:r w:rsidRPr="001667F8">
        <w:rPr>
          <w:rFonts w:ascii="Arial" w:hAnsi="Arial" w:cs="Arial"/>
          <w:sz w:val="15"/>
          <w:szCs w:val="15"/>
        </w:rPr>
        <w:t>Lucie Maršíková</w:t>
      </w:r>
    </w:p>
    <w:p w:rsidR="00642094" w:rsidRPr="001667F8" w:rsidRDefault="00642094" w:rsidP="0064209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5"/>
          <w:szCs w:val="15"/>
        </w:rPr>
      </w:pPr>
      <w:r w:rsidRPr="001667F8">
        <w:rPr>
          <w:rFonts w:ascii="Arial" w:hAnsi="Arial" w:cs="Arial"/>
          <w:sz w:val="15"/>
          <w:szCs w:val="15"/>
        </w:rPr>
        <w:t xml:space="preserve">Email: </w:t>
      </w:r>
      <w:hyperlink r:id="rId10" w:history="1">
        <w:r w:rsidR="0067510D" w:rsidRPr="00155E02">
          <w:rPr>
            <w:rStyle w:val="Hypertextovodkaz"/>
            <w:rFonts w:ascii="Arial" w:hAnsi="Arial" w:cs="Arial"/>
            <w:sz w:val="15"/>
            <w:szCs w:val="15"/>
          </w:rPr>
          <w:t>vzdelavani.mpsv@bdo.cz</w:t>
        </w:r>
      </w:hyperlink>
    </w:p>
    <w:p w:rsidR="00011BA0" w:rsidRPr="001667F8" w:rsidRDefault="00642094" w:rsidP="00011BA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15"/>
          <w:szCs w:val="15"/>
        </w:rPr>
      </w:pPr>
      <w:r w:rsidRPr="001667F8">
        <w:rPr>
          <w:rFonts w:ascii="Arial" w:hAnsi="Arial" w:cs="Arial"/>
          <w:sz w:val="15"/>
          <w:szCs w:val="15"/>
        </w:rPr>
        <w:t xml:space="preserve">Tel: </w:t>
      </w:r>
      <w:r w:rsidR="00EB40BD" w:rsidRPr="001667F8">
        <w:rPr>
          <w:rFonts w:ascii="Arial" w:hAnsi="Arial" w:cs="Arial"/>
          <w:sz w:val="15"/>
          <w:szCs w:val="15"/>
        </w:rPr>
        <w:t>731 583 025</w:t>
      </w:r>
    </w:p>
    <w:p w:rsidR="00011BA0" w:rsidRPr="001667F8" w:rsidRDefault="00C53793" w:rsidP="0064209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5"/>
          <w:szCs w:val="15"/>
        </w:rPr>
      </w:pPr>
      <w:r w:rsidRPr="001667F8">
        <w:rPr>
          <w:rFonts w:ascii="Arial" w:hAnsi="Arial" w:cs="Arial"/>
          <w:sz w:val="15"/>
          <w:szCs w:val="15"/>
        </w:rPr>
        <w:t>Marie Pelantová</w:t>
      </w:r>
      <w:r w:rsidR="00011BA0" w:rsidRPr="001667F8">
        <w:rPr>
          <w:rFonts w:ascii="Arial" w:hAnsi="Arial" w:cs="Arial"/>
          <w:sz w:val="15"/>
          <w:szCs w:val="15"/>
        </w:rPr>
        <w:t xml:space="preserve"> </w:t>
      </w:r>
    </w:p>
    <w:p w:rsidR="00011BA0" w:rsidRPr="001667F8" w:rsidRDefault="00011BA0" w:rsidP="0064209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5"/>
          <w:szCs w:val="15"/>
        </w:rPr>
      </w:pPr>
      <w:r w:rsidRPr="001667F8">
        <w:rPr>
          <w:rFonts w:ascii="Arial" w:hAnsi="Arial" w:cs="Arial"/>
          <w:sz w:val="15"/>
          <w:szCs w:val="15"/>
        </w:rPr>
        <w:t xml:space="preserve">Email: </w:t>
      </w:r>
      <w:hyperlink r:id="rId11" w:history="1">
        <w:r w:rsidR="0067510D" w:rsidRPr="00155E02">
          <w:rPr>
            <w:rStyle w:val="Hypertextovodkaz"/>
            <w:rFonts w:ascii="Arial" w:hAnsi="Arial" w:cs="Arial"/>
            <w:sz w:val="15"/>
            <w:szCs w:val="15"/>
          </w:rPr>
          <w:t>vzdelavani.mpsv@bdo.cz</w:t>
        </w:r>
      </w:hyperlink>
    </w:p>
    <w:p w:rsidR="00011BA0" w:rsidRPr="001667F8" w:rsidRDefault="00011BA0" w:rsidP="0064209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15"/>
          <w:szCs w:val="15"/>
        </w:rPr>
      </w:pPr>
      <w:r w:rsidRPr="001667F8">
        <w:rPr>
          <w:rFonts w:ascii="Arial" w:hAnsi="Arial" w:cs="Arial"/>
          <w:sz w:val="15"/>
          <w:szCs w:val="15"/>
        </w:rPr>
        <w:t>Tel: 734 267 799</w:t>
      </w:r>
    </w:p>
    <w:p w:rsidR="00823553" w:rsidRPr="001667F8" w:rsidRDefault="00823553" w:rsidP="00233A2B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:rsidR="00D92F33" w:rsidRPr="001667F8" w:rsidRDefault="00642094" w:rsidP="0064209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30"/>
          <w:szCs w:val="30"/>
        </w:rPr>
      </w:pPr>
      <w:r w:rsidRPr="001667F8">
        <w:rPr>
          <w:rFonts w:ascii="Arial" w:hAnsi="Arial" w:cs="Arial"/>
          <w:b/>
          <w:sz w:val="30"/>
          <w:szCs w:val="30"/>
        </w:rPr>
        <w:t>Těšíme se na setkání s Vámi!</w:t>
      </w:r>
    </w:p>
    <w:sectPr w:rsidR="00D92F33" w:rsidRPr="001667F8" w:rsidSect="000B43C0">
      <w:footerReference w:type="default" r:id="rId12"/>
      <w:pgSz w:w="11906" w:h="16838"/>
      <w:pgMar w:top="2211" w:right="1418" w:bottom="1418" w:left="1418" w:header="1985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A6B" w:rsidRDefault="006D6A6B" w:rsidP="000B43C0">
      <w:pPr>
        <w:spacing w:after="0" w:line="240" w:lineRule="auto"/>
      </w:pPr>
      <w:r>
        <w:separator/>
      </w:r>
    </w:p>
  </w:endnote>
  <w:endnote w:type="continuationSeparator" w:id="0">
    <w:p w:rsidR="006D6A6B" w:rsidRDefault="006D6A6B" w:rsidP="000B4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BF6" w:rsidRPr="00A53647" w:rsidRDefault="00FE5BF6">
    <w:pPr>
      <w:pStyle w:val="Zpat"/>
      <w:rPr>
        <w:sz w:val="10"/>
        <w:szCs w:val="10"/>
      </w:rPr>
    </w:pPr>
  </w:p>
  <w:p w:rsidR="003E010F" w:rsidRPr="001667F8" w:rsidRDefault="003E010F" w:rsidP="00FE5BF6">
    <w:pPr>
      <w:pStyle w:val="Zpat"/>
      <w:jc w:val="both"/>
      <w:rPr>
        <w:rFonts w:ascii="Arial" w:hAnsi="Arial" w:cs="Arial"/>
        <w:sz w:val="10"/>
        <w:szCs w:val="10"/>
      </w:rPr>
    </w:pPr>
    <w:r w:rsidRPr="001667F8">
      <w:rPr>
        <w:rFonts w:ascii="Arial" w:hAnsi="Arial" w:cs="Arial"/>
        <w:sz w:val="10"/>
        <w:szCs w:val="10"/>
      </w:rPr>
      <w:t>Tato akce je pořádána v rámci projektu Systémová podpora profesionální</w:t>
    </w:r>
    <w:r w:rsidR="00823553" w:rsidRPr="001667F8">
      <w:rPr>
        <w:rFonts w:ascii="Arial" w:hAnsi="Arial" w:cs="Arial"/>
        <w:sz w:val="10"/>
        <w:szCs w:val="10"/>
      </w:rPr>
      <w:t>ho výkonu sociální práce, reg. č.</w:t>
    </w:r>
    <w:r w:rsidRPr="001667F8">
      <w:rPr>
        <w:rFonts w:ascii="Arial" w:hAnsi="Arial" w:cs="Arial"/>
        <w:sz w:val="10"/>
        <w:szCs w:val="10"/>
      </w:rPr>
      <w:t>: CZ.1.04/</w:t>
    </w:r>
    <w:r w:rsidR="00FE5BF6" w:rsidRPr="001667F8">
      <w:rPr>
        <w:rFonts w:ascii="Arial" w:hAnsi="Arial" w:cs="Arial"/>
        <w:sz w:val="10"/>
        <w:szCs w:val="10"/>
      </w:rPr>
      <w:t>3.1.00/04.00015, financovaného z prostředků Evropského sociálního fondu prostřednictvím Operačního programu Lidské zdroje a zaměstnanost a státního rozpočtu České republiky.</w:t>
    </w:r>
  </w:p>
  <w:p w:rsidR="003E010F" w:rsidRDefault="003E010F">
    <w:pPr>
      <w:pStyle w:val="Zpat"/>
    </w:pPr>
  </w:p>
  <w:p w:rsidR="000B43C0" w:rsidRDefault="000B43C0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38E4DCC" wp14:editId="454B71B0">
          <wp:simplePos x="0" y="0"/>
          <wp:positionH relativeFrom="column">
            <wp:posOffset>-899160</wp:posOffset>
          </wp:positionH>
          <wp:positionV relativeFrom="paragraph">
            <wp:posOffset>-9801860</wp:posOffset>
          </wp:positionV>
          <wp:extent cx="7559675" cy="10692765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dme_profi_hlav_pa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43C0" w:rsidRDefault="000B43C0">
    <w:pPr>
      <w:pStyle w:val="Zpat"/>
    </w:pPr>
    <w:r>
      <w:rPr>
        <w:noProof/>
        <w:lang w:eastAsia="cs-CZ"/>
      </w:rPr>
      <w:drawing>
        <wp:inline distT="0" distB="0" distL="0" distR="0" wp14:anchorId="7A5539F6" wp14:editId="329D8815">
          <wp:extent cx="5760720" cy="814832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dme_profi_hlav_pa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4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A6B" w:rsidRDefault="006D6A6B" w:rsidP="000B43C0">
      <w:pPr>
        <w:spacing w:after="0" w:line="240" w:lineRule="auto"/>
      </w:pPr>
      <w:r>
        <w:separator/>
      </w:r>
    </w:p>
  </w:footnote>
  <w:footnote w:type="continuationSeparator" w:id="0">
    <w:p w:rsidR="006D6A6B" w:rsidRDefault="006D6A6B" w:rsidP="000B43C0">
      <w:pPr>
        <w:spacing w:after="0" w:line="240" w:lineRule="auto"/>
      </w:pPr>
      <w:r>
        <w:continuationSeparator/>
      </w:r>
    </w:p>
  </w:footnote>
  <w:footnote w:id="1">
    <w:p w:rsidR="001C7FFE" w:rsidRPr="001667F8" w:rsidRDefault="001C7FFE">
      <w:pPr>
        <w:pStyle w:val="Textpoznpodarou"/>
        <w:rPr>
          <w:rFonts w:ascii="Arial" w:hAnsi="Arial" w:cs="Arial"/>
          <w:sz w:val="11"/>
          <w:szCs w:val="11"/>
        </w:rPr>
      </w:pPr>
      <w:r w:rsidRPr="001667F8">
        <w:rPr>
          <w:rStyle w:val="Znakapoznpodarou"/>
          <w:rFonts w:ascii="Arial" w:hAnsi="Arial" w:cs="Arial"/>
          <w:sz w:val="11"/>
          <w:szCs w:val="11"/>
        </w:rPr>
        <w:footnoteRef/>
      </w:r>
      <w:r w:rsidRPr="001667F8">
        <w:rPr>
          <w:rFonts w:ascii="Arial" w:hAnsi="Arial" w:cs="Arial"/>
          <w:sz w:val="11"/>
          <w:szCs w:val="11"/>
        </w:rPr>
        <w:t xml:space="preserve"> Stáž bude probíhat v organizacích </w:t>
      </w:r>
      <w:r w:rsidR="00656DB2" w:rsidRPr="001667F8">
        <w:rPr>
          <w:rFonts w:ascii="Arial" w:hAnsi="Arial" w:cs="Arial"/>
          <w:sz w:val="11"/>
          <w:szCs w:val="11"/>
        </w:rPr>
        <w:t xml:space="preserve">jiných </w:t>
      </w:r>
      <w:r w:rsidRPr="001667F8">
        <w:rPr>
          <w:rFonts w:ascii="Arial" w:hAnsi="Arial" w:cs="Arial"/>
          <w:sz w:val="11"/>
          <w:szCs w:val="11"/>
        </w:rPr>
        <w:t xml:space="preserve">účastníků vzdělávacího programu formou výměny účastníků, </w:t>
      </w:r>
      <w:r w:rsidR="00656DB2" w:rsidRPr="001667F8">
        <w:rPr>
          <w:rFonts w:ascii="Arial" w:hAnsi="Arial" w:cs="Arial"/>
          <w:sz w:val="11"/>
          <w:szCs w:val="11"/>
        </w:rPr>
        <w:t>stáže budou určeny s ohledem na cílovou skupinu, se kterou pracuje účastník na svém pracovišti</w:t>
      </w:r>
      <w:r w:rsidRPr="001667F8">
        <w:rPr>
          <w:rFonts w:ascii="Arial" w:hAnsi="Arial" w:cs="Arial"/>
          <w:sz w:val="11"/>
          <w:szCs w:val="11"/>
        </w:rPr>
        <w:t xml:space="preserve">. </w:t>
      </w:r>
      <w:r w:rsidR="00656DB2" w:rsidRPr="001667F8">
        <w:rPr>
          <w:rFonts w:ascii="Arial" w:hAnsi="Arial" w:cs="Arial"/>
          <w:sz w:val="11"/>
          <w:szCs w:val="11"/>
        </w:rPr>
        <w:t>Konkrétní místo pro výkon absolvování stáže bude účastníkům zprostředkováno nejpozději během vzdělávacího programu</w:t>
      </w:r>
      <w:r w:rsidR="00E53340" w:rsidRPr="001667F8">
        <w:rPr>
          <w:rFonts w:ascii="Arial" w:hAnsi="Arial" w:cs="Arial"/>
          <w:sz w:val="11"/>
          <w:szCs w:val="11"/>
        </w:rPr>
        <w:t xml:space="preserve">. </w:t>
      </w:r>
    </w:p>
  </w:footnote>
  <w:footnote w:id="2">
    <w:p w:rsidR="00F17E00" w:rsidRPr="001667F8" w:rsidRDefault="00F17E00" w:rsidP="00F17E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1"/>
          <w:szCs w:val="11"/>
        </w:rPr>
      </w:pPr>
      <w:r w:rsidRPr="001667F8">
        <w:rPr>
          <w:rStyle w:val="Znakapoznpodarou"/>
          <w:rFonts w:ascii="Arial" w:hAnsi="Arial" w:cs="Arial"/>
          <w:sz w:val="11"/>
          <w:szCs w:val="11"/>
        </w:rPr>
        <w:footnoteRef/>
      </w:r>
      <w:r w:rsidRPr="001667F8">
        <w:rPr>
          <w:rFonts w:ascii="Arial" w:hAnsi="Arial" w:cs="Arial"/>
          <w:sz w:val="11"/>
          <w:szCs w:val="11"/>
        </w:rPr>
        <w:t xml:space="preserve"> Cestovné - účastník doloží originál jízdního dokladu (případně vytištěný elektronický jízdní doklad). Spolu s tímto dokladem oznámí číslo účtu pro proplacení náhrady cestovného a své celé jméno a instituci, za níž se kurzu účastnil. Pokud účastník nemůže předložit cestovní doklady, např. při využití osobního vozidla k dopravě na místo konání kurzu, doloží výši cestovného dle platných jízdních řádů, kde prokáže nejkratší cestu z místa bydliště do místa konání kurzu včetně výše ceny jízdného a na místě konání kurzu podepíše čestné prohlášení (jehož vzor poskytne organizátor), kde specifikuje trasu vykonané cesty (začátek a konec cesty). Cestovné bude účastníkům vyplaceno souhrnně za celý běh vzdělávacího programu (za všech 6 výukových dní najednou)</w:t>
      </w:r>
      <w:r w:rsidR="00AB67A2" w:rsidRPr="001667F8">
        <w:rPr>
          <w:rFonts w:ascii="Arial" w:hAnsi="Arial" w:cs="Arial"/>
          <w:sz w:val="11"/>
          <w:szCs w:val="11"/>
        </w:rPr>
        <w:t>.</w:t>
      </w:r>
    </w:p>
    <w:p w:rsidR="00F17E00" w:rsidRPr="00F17E00" w:rsidRDefault="00F17E00">
      <w:pPr>
        <w:pStyle w:val="Textpoznpodarou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6DAE"/>
    <w:multiLevelType w:val="hybridMultilevel"/>
    <w:tmpl w:val="D40C9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12791"/>
    <w:multiLevelType w:val="hybridMultilevel"/>
    <w:tmpl w:val="21B216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4A771A"/>
    <w:multiLevelType w:val="hybridMultilevel"/>
    <w:tmpl w:val="9FE230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F59A3"/>
    <w:multiLevelType w:val="hybridMultilevel"/>
    <w:tmpl w:val="CA666A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F7C7A"/>
    <w:multiLevelType w:val="hybridMultilevel"/>
    <w:tmpl w:val="C0ECC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54DB5"/>
    <w:multiLevelType w:val="hybridMultilevel"/>
    <w:tmpl w:val="B724966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877E82"/>
    <w:multiLevelType w:val="hybridMultilevel"/>
    <w:tmpl w:val="BF54B0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4C2A8C"/>
    <w:multiLevelType w:val="hybridMultilevel"/>
    <w:tmpl w:val="4350C50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E6C6D"/>
    <w:multiLevelType w:val="hybridMultilevel"/>
    <w:tmpl w:val="D47408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C0"/>
    <w:rsid w:val="00011BA0"/>
    <w:rsid w:val="00042919"/>
    <w:rsid w:val="00046011"/>
    <w:rsid w:val="0009416F"/>
    <w:rsid w:val="000A7D5A"/>
    <w:rsid w:val="000B2D7C"/>
    <w:rsid w:val="000B43C0"/>
    <w:rsid w:val="00114BEA"/>
    <w:rsid w:val="00150A84"/>
    <w:rsid w:val="001667F8"/>
    <w:rsid w:val="00171923"/>
    <w:rsid w:val="001A7C6D"/>
    <w:rsid w:val="001C0FF9"/>
    <w:rsid w:val="001C5911"/>
    <w:rsid w:val="001C7FFE"/>
    <w:rsid w:val="00226487"/>
    <w:rsid w:val="00233A2B"/>
    <w:rsid w:val="0024278C"/>
    <w:rsid w:val="002849C9"/>
    <w:rsid w:val="002E0183"/>
    <w:rsid w:val="00394FCF"/>
    <w:rsid w:val="003E010F"/>
    <w:rsid w:val="0040134A"/>
    <w:rsid w:val="00405270"/>
    <w:rsid w:val="004D4C7C"/>
    <w:rsid w:val="00510A08"/>
    <w:rsid w:val="00561755"/>
    <w:rsid w:val="00642094"/>
    <w:rsid w:val="006520C9"/>
    <w:rsid w:val="00656DB2"/>
    <w:rsid w:val="0067510D"/>
    <w:rsid w:val="00685368"/>
    <w:rsid w:val="006A6977"/>
    <w:rsid w:val="006D6A6B"/>
    <w:rsid w:val="006E7FAC"/>
    <w:rsid w:val="0074641A"/>
    <w:rsid w:val="00766EA5"/>
    <w:rsid w:val="007A01CB"/>
    <w:rsid w:val="007A71B9"/>
    <w:rsid w:val="007B641E"/>
    <w:rsid w:val="007D0E6D"/>
    <w:rsid w:val="007D58D8"/>
    <w:rsid w:val="00802795"/>
    <w:rsid w:val="00823553"/>
    <w:rsid w:val="008843CF"/>
    <w:rsid w:val="008B60C2"/>
    <w:rsid w:val="008F3A9C"/>
    <w:rsid w:val="00930919"/>
    <w:rsid w:val="009F632D"/>
    <w:rsid w:val="00A42772"/>
    <w:rsid w:val="00A53647"/>
    <w:rsid w:val="00A640B6"/>
    <w:rsid w:val="00A83720"/>
    <w:rsid w:val="00AB67A2"/>
    <w:rsid w:val="00AE4867"/>
    <w:rsid w:val="00AE64EF"/>
    <w:rsid w:val="00B6186F"/>
    <w:rsid w:val="00B9137D"/>
    <w:rsid w:val="00BA7863"/>
    <w:rsid w:val="00BB604C"/>
    <w:rsid w:val="00BD0C28"/>
    <w:rsid w:val="00C05256"/>
    <w:rsid w:val="00C34AD9"/>
    <w:rsid w:val="00C53793"/>
    <w:rsid w:val="00CF4BB9"/>
    <w:rsid w:val="00D01A4D"/>
    <w:rsid w:val="00D7159D"/>
    <w:rsid w:val="00D92F33"/>
    <w:rsid w:val="00D9552D"/>
    <w:rsid w:val="00DB3664"/>
    <w:rsid w:val="00DF1B05"/>
    <w:rsid w:val="00E53340"/>
    <w:rsid w:val="00E5442C"/>
    <w:rsid w:val="00EB40BD"/>
    <w:rsid w:val="00F13DB0"/>
    <w:rsid w:val="00F17E00"/>
    <w:rsid w:val="00FE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4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3C0"/>
  </w:style>
  <w:style w:type="paragraph" w:styleId="Zpat">
    <w:name w:val="footer"/>
    <w:basedOn w:val="Normln"/>
    <w:link w:val="ZpatChar"/>
    <w:uiPriority w:val="99"/>
    <w:unhideWhenUsed/>
    <w:rsid w:val="000B4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43C0"/>
  </w:style>
  <w:style w:type="paragraph" w:styleId="Textbubliny">
    <w:name w:val="Balloon Text"/>
    <w:basedOn w:val="Normln"/>
    <w:link w:val="TextbublinyChar"/>
    <w:uiPriority w:val="99"/>
    <w:semiHidden/>
    <w:unhideWhenUsed/>
    <w:rsid w:val="000B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3C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64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64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4641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33A2B"/>
    <w:pPr>
      <w:ind w:left="720"/>
      <w:contextualSpacing/>
    </w:pPr>
  </w:style>
  <w:style w:type="table" w:styleId="Mkatabulky">
    <w:name w:val="Table Grid"/>
    <w:basedOn w:val="Normlntabulka"/>
    <w:uiPriority w:val="59"/>
    <w:rsid w:val="00DF1B05"/>
    <w:pPr>
      <w:spacing w:after="0" w:line="240" w:lineRule="auto"/>
    </w:pPr>
    <w:tblPr>
      <w:tblBorders>
        <w:top w:val="threeDEmboss" w:sz="18" w:space="0" w:color="C4BC96" w:themeColor="background2" w:themeShade="BF"/>
        <w:left w:val="threeDEmboss" w:sz="18" w:space="0" w:color="C4BC96" w:themeColor="background2" w:themeShade="BF"/>
        <w:bottom w:val="threeDEmboss" w:sz="18" w:space="0" w:color="C4BC96" w:themeColor="background2" w:themeShade="BF"/>
        <w:right w:val="threeDEmboss" w:sz="18" w:space="0" w:color="C4BC96" w:themeColor="background2" w:themeShade="BF"/>
        <w:insideH w:val="threeDEmboss" w:sz="18" w:space="0" w:color="C4BC96" w:themeColor="background2" w:themeShade="BF"/>
        <w:insideV w:val="threeDEmboss" w:sz="18" w:space="0" w:color="C4BC96" w:themeColor="background2" w:themeShade="BF"/>
      </w:tblBorders>
    </w:tblPr>
  </w:style>
  <w:style w:type="character" w:styleId="Hypertextovodkaz">
    <w:name w:val="Hyperlink"/>
    <w:basedOn w:val="Standardnpsmoodstavce"/>
    <w:uiPriority w:val="99"/>
    <w:unhideWhenUsed/>
    <w:rsid w:val="000429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4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43C0"/>
  </w:style>
  <w:style w:type="paragraph" w:styleId="Zpat">
    <w:name w:val="footer"/>
    <w:basedOn w:val="Normln"/>
    <w:link w:val="ZpatChar"/>
    <w:uiPriority w:val="99"/>
    <w:unhideWhenUsed/>
    <w:rsid w:val="000B4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43C0"/>
  </w:style>
  <w:style w:type="paragraph" w:styleId="Textbubliny">
    <w:name w:val="Balloon Text"/>
    <w:basedOn w:val="Normln"/>
    <w:link w:val="TextbublinyChar"/>
    <w:uiPriority w:val="99"/>
    <w:semiHidden/>
    <w:unhideWhenUsed/>
    <w:rsid w:val="000B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3C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64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64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4641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33A2B"/>
    <w:pPr>
      <w:ind w:left="720"/>
      <w:contextualSpacing/>
    </w:pPr>
  </w:style>
  <w:style w:type="table" w:styleId="Mkatabulky">
    <w:name w:val="Table Grid"/>
    <w:basedOn w:val="Normlntabulka"/>
    <w:uiPriority w:val="59"/>
    <w:rsid w:val="00DF1B05"/>
    <w:pPr>
      <w:spacing w:after="0" w:line="240" w:lineRule="auto"/>
    </w:pPr>
    <w:tblPr>
      <w:tblBorders>
        <w:top w:val="threeDEmboss" w:sz="18" w:space="0" w:color="C4BC96" w:themeColor="background2" w:themeShade="BF"/>
        <w:left w:val="threeDEmboss" w:sz="18" w:space="0" w:color="C4BC96" w:themeColor="background2" w:themeShade="BF"/>
        <w:bottom w:val="threeDEmboss" w:sz="18" w:space="0" w:color="C4BC96" w:themeColor="background2" w:themeShade="BF"/>
        <w:right w:val="threeDEmboss" w:sz="18" w:space="0" w:color="C4BC96" w:themeColor="background2" w:themeShade="BF"/>
        <w:insideH w:val="threeDEmboss" w:sz="18" w:space="0" w:color="C4BC96" w:themeColor="background2" w:themeShade="BF"/>
        <w:insideV w:val="threeDEmboss" w:sz="18" w:space="0" w:color="C4BC96" w:themeColor="background2" w:themeShade="BF"/>
      </w:tblBorders>
    </w:tblPr>
  </w:style>
  <w:style w:type="character" w:styleId="Hypertextovodkaz">
    <w:name w:val="Hyperlink"/>
    <w:basedOn w:val="Standardnpsmoodstavce"/>
    <w:uiPriority w:val="99"/>
    <w:unhideWhenUsed/>
    <w:rsid w:val="000429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zdelavani.mpsv@bdo.cz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vzdelavani.mpsv@bdo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zdelavani.mpsv@bdo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2FCAD-EAF9-4C3D-8E39-7574DFFF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Přívozníková Tereza (MPSV)</dc:creator>
  <cp:lastModifiedBy>uzivatel</cp:lastModifiedBy>
  <cp:revision>2</cp:revision>
  <dcterms:created xsi:type="dcterms:W3CDTF">2015-09-03T09:10:00Z</dcterms:created>
  <dcterms:modified xsi:type="dcterms:W3CDTF">2015-09-03T09:10:00Z</dcterms:modified>
</cp:coreProperties>
</file>