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BA27E" w14:textId="77777777" w:rsidR="00241653" w:rsidRPr="001A79BD" w:rsidRDefault="00241653" w:rsidP="00241653">
      <w:pPr>
        <w:keepNext/>
        <w:rPr>
          <w:b/>
        </w:rPr>
      </w:pPr>
    </w:p>
    <w:p w14:paraId="53857325" w14:textId="4CFB773F" w:rsidR="00241653" w:rsidRPr="00365412" w:rsidRDefault="00241653" w:rsidP="00241653">
      <w:pPr>
        <w:keepNext/>
        <w:tabs>
          <w:tab w:val="left" w:pos="0"/>
        </w:tabs>
        <w:jc w:val="center"/>
        <w:rPr>
          <w:b/>
          <w:bCs/>
        </w:rPr>
      </w:pPr>
      <w:r w:rsidRPr="00E807DB">
        <w:rPr>
          <w:b/>
        </w:rPr>
        <w:t xml:space="preserve">Výzva k podání žádosti o poskytnutí finanční podpory č. 1 v rámci dotačního programu „Státní dotace pro poskytovatele sociálních služeb dle § 101a zák. č. 108/2006 Sb.“ </w:t>
      </w:r>
      <w:r w:rsidRPr="00E807DB">
        <w:rPr>
          <w:b/>
          <w:bCs/>
        </w:rPr>
        <w:t>pro rok 20</w:t>
      </w:r>
      <w:r w:rsidR="005641E3">
        <w:rPr>
          <w:b/>
          <w:bCs/>
        </w:rPr>
        <w:t>20</w:t>
      </w:r>
      <w:r w:rsidRPr="00E807DB">
        <w:rPr>
          <w:b/>
          <w:bCs/>
        </w:rPr>
        <w:t xml:space="preserve"> </w:t>
      </w:r>
      <w:r w:rsidRPr="00E807DB">
        <w:rPr>
          <w:b/>
        </w:rPr>
        <w:t>– 1. kolo</w:t>
      </w:r>
    </w:p>
    <w:p w14:paraId="419F3533" w14:textId="77777777" w:rsidR="00241653" w:rsidRPr="00823DCC" w:rsidRDefault="00241653" w:rsidP="00241653">
      <w:pPr>
        <w:keepNext/>
        <w:jc w:val="both"/>
        <w:rPr>
          <w:b/>
          <w:highlight w:val="yellow"/>
        </w:rPr>
      </w:pPr>
    </w:p>
    <w:p w14:paraId="13C8B3E8" w14:textId="77777777" w:rsidR="00241653" w:rsidRPr="00823DCC" w:rsidRDefault="00241653" w:rsidP="00241653">
      <w:pPr>
        <w:keepNext/>
        <w:jc w:val="both"/>
        <w:rPr>
          <w:highlight w:val="yellow"/>
        </w:rPr>
      </w:pPr>
    </w:p>
    <w:p w14:paraId="15AA7E9C" w14:textId="77777777" w:rsidR="00241653" w:rsidRPr="00E807DB" w:rsidRDefault="00241653" w:rsidP="00241653">
      <w:pPr>
        <w:keepNext/>
        <w:numPr>
          <w:ilvl w:val="0"/>
          <w:numId w:val="1"/>
        </w:numPr>
        <w:jc w:val="center"/>
        <w:rPr>
          <w:b/>
        </w:rPr>
      </w:pPr>
      <w:r w:rsidRPr="00E807DB">
        <w:rPr>
          <w:b/>
        </w:rPr>
        <w:t>Účel finanční podpory</w:t>
      </w:r>
    </w:p>
    <w:p w14:paraId="48C7EA68" w14:textId="77777777" w:rsidR="00241653" w:rsidRPr="00E807DB" w:rsidRDefault="00241653" w:rsidP="00241653">
      <w:pPr>
        <w:keepNext/>
        <w:jc w:val="both"/>
      </w:pPr>
    </w:p>
    <w:p w14:paraId="3878796A" w14:textId="6CFB9737" w:rsidR="00241653" w:rsidRPr="00E807DB" w:rsidRDefault="00241653" w:rsidP="00241653">
      <w:pPr>
        <w:keepNext/>
        <w:numPr>
          <w:ilvl w:val="0"/>
          <w:numId w:val="2"/>
        </w:numPr>
        <w:ind w:left="426" w:hanging="426"/>
        <w:jc w:val="both"/>
      </w:pPr>
      <w:r w:rsidRPr="00E807DB">
        <w:t>Jihomoravský kraj vyhlašuje dotační program „</w:t>
      </w:r>
      <w:r w:rsidRPr="00E807DB">
        <w:rPr>
          <w:b/>
        </w:rPr>
        <w:t>Státní dotace pro poskytovatele sociálních služeb dle § 101a zák. č. 108/2006 Sb.</w:t>
      </w:r>
      <w:r w:rsidRPr="00E807DB">
        <w:t>“ pro rok 20</w:t>
      </w:r>
      <w:r w:rsidR="005641E3">
        <w:t>20</w:t>
      </w:r>
      <w:r w:rsidRPr="00E807DB">
        <w:t xml:space="preserve"> (dále jen „dotační program“). </w:t>
      </w:r>
    </w:p>
    <w:p w14:paraId="00D6A4FD" w14:textId="77777777" w:rsidR="00241653" w:rsidRPr="001A79BD" w:rsidRDefault="00241653" w:rsidP="00241653">
      <w:pPr>
        <w:keepNext/>
        <w:ind w:left="426"/>
        <w:jc w:val="both"/>
        <w:rPr>
          <w:highlight w:val="yellow"/>
        </w:rPr>
      </w:pPr>
    </w:p>
    <w:p w14:paraId="45842A58" w14:textId="77777777" w:rsidR="00241653" w:rsidRPr="004C4093" w:rsidRDefault="00241653" w:rsidP="00241653">
      <w:pPr>
        <w:keepNext/>
        <w:numPr>
          <w:ilvl w:val="0"/>
          <w:numId w:val="2"/>
        </w:numPr>
        <w:ind w:left="426" w:hanging="426"/>
        <w:jc w:val="both"/>
      </w:pPr>
      <w:r w:rsidRPr="004C4093">
        <w:t>Finanční podpora je v tomto dotačním programu poskytnuta v souladu s Rozhodnutím Evropské komise ze dne 20. prosince 2011, č. 2012/21/EU, o použití čl. 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7A5940CB" w14:textId="77777777" w:rsidR="00241653" w:rsidRPr="004C4093" w:rsidRDefault="00241653" w:rsidP="00241653">
      <w:pPr>
        <w:keepNext/>
        <w:ind w:left="426"/>
        <w:jc w:val="both"/>
      </w:pPr>
    </w:p>
    <w:p w14:paraId="4D179458" w14:textId="77777777" w:rsidR="00241653" w:rsidRPr="004C4093" w:rsidRDefault="00241653" w:rsidP="00241653">
      <w:pPr>
        <w:keepNext/>
        <w:numPr>
          <w:ilvl w:val="0"/>
          <w:numId w:val="2"/>
        </w:numPr>
        <w:ind w:left="426" w:hanging="426"/>
        <w:jc w:val="both"/>
      </w:pPr>
      <w:r w:rsidRPr="004C4093">
        <w:t xml:space="preserve">Finanční podpora se poskytuje v návaznosti na obsah a rozsah Pověření k poskytování služeb obecného hospodářského zájmu vydaného v souladu s článkem 4 Rozhodnutí SGEI (dále jen „Pověření“). </w:t>
      </w:r>
    </w:p>
    <w:p w14:paraId="1CA2E3B0" w14:textId="77777777" w:rsidR="00241653" w:rsidRPr="00823DCC" w:rsidRDefault="00241653" w:rsidP="00241653">
      <w:pPr>
        <w:keepNext/>
        <w:jc w:val="both"/>
        <w:rPr>
          <w:highlight w:val="yellow"/>
        </w:rPr>
      </w:pPr>
    </w:p>
    <w:p w14:paraId="3005AA1C" w14:textId="2D9FB5E1" w:rsidR="00241653" w:rsidRPr="004C4093" w:rsidRDefault="00241653" w:rsidP="00241653">
      <w:pPr>
        <w:keepNext/>
        <w:numPr>
          <w:ilvl w:val="0"/>
          <w:numId w:val="2"/>
        </w:numPr>
        <w:ind w:left="426" w:hanging="426"/>
        <w:jc w:val="both"/>
      </w:pPr>
      <w:r w:rsidRPr="004C4093">
        <w:t>Základním dokumentem Jihomoravského kraje určujícím způsob výpočtu finanční podpory pro sociální služby v roce 20</w:t>
      </w:r>
      <w:r w:rsidR="003F6F19">
        <w:t>20</w:t>
      </w:r>
      <w:r w:rsidRPr="004C4093">
        <w:t xml:space="preserve"> jsou </w:t>
      </w:r>
      <w:r w:rsidRPr="000132E0">
        <w:rPr>
          <w:b/>
        </w:rPr>
        <w:t>Pravidla řízení o stanovení a přiznání finanční podpory Jihomoravského kraje pro léta 2019-2020 v oblasti podpory poskytování sociálních služeb</w:t>
      </w:r>
      <w:r w:rsidRPr="004C4093">
        <w:t xml:space="preserve"> schválená na 15. zasedání Zastupitelstva Jihomoravského kraje dne 21. 6. 2018 usnesením č. 1250/18/Z15, v platném znění</w:t>
      </w:r>
      <w:r w:rsidR="000132E0">
        <w:t xml:space="preserve"> </w:t>
      </w:r>
      <w:r w:rsidR="000132E0" w:rsidRPr="004C4093">
        <w:t>(dále jen „Pravidla“)</w:t>
      </w:r>
      <w:r w:rsidRPr="004C4093">
        <w:t>. Finanční podpora formou příspěvku na vyrovnávací platbu dle článku 2</w:t>
      </w:r>
      <w:r w:rsidR="00612D37">
        <w:t xml:space="preserve"> </w:t>
      </w:r>
      <w:r w:rsidRPr="004C4093">
        <w:t>odstavec 2a</w:t>
      </w:r>
      <w:r w:rsidR="000E3FD6">
        <w:t>)</w:t>
      </w:r>
      <w:r w:rsidRPr="004C4093">
        <w:t xml:space="preserve"> Pravidel je v návaznosti na ustanovení §</w:t>
      </w:r>
      <w:r w:rsidRPr="00365412">
        <w:rPr>
          <w:b/>
        </w:rPr>
        <w:t> </w:t>
      </w:r>
      <w:r w:rsidRPr="004C4093">
        <w:t>101a zákona o sociálních službách – pro účely těchto Pravidel označována jako „</w:t>
      </w:r>
      <w:r w:rsidRPr="00365412">
        <w:rPr>
          <w:b/>
        </w:rPr>
        <w:t>finanční podpora č. 1</w:t>
      </w:r>
      <w:r w:rsidRPr="004C4093">
        <w:t xml:space="preserve">“: účelově určené neinvestiční finanční prostředky, o jejichž poskytnutí rozhoduje kraj v souladu s ustanovením </w:t>
      </w:r>
      <w:r w:rsidR="00612D37">
        <w:br/>
      </w:r>
      <w:r w:rsidRPr="004C4093">
        <w:t>§</w:t>
      </w:r>
      <w:r w:rsidRPr="00365412">
        <w:rPr>
          <w:b/>
        </w:rPr>
        <w:t> </w:t>
      </w:r>
      <w:r w:rsidRPr="004C4093">
        <w:t xml:space="preserve">101a zákona o sociálních službách, v souladu se zákonem č. 129/2000 Sb., o krajích (krajské zřízení), ve znění pozdějších předpisů (dále jen „zákon o krajích“) a zákonem </w:t>
      </w:r>
      <w:r w:rsidR="00612D37">
        <w:br/>
      </w:r>
      <w:r w:rsidRPr="004C4093">
        <w:t xml:space="preserve">č. 250/2000 Sb., o rozpočtových pravidlech územních rozpočtů, ve znění pozdějších předpisů (dále jen „zákon o rozpočtových pravidlech územních rozpočtů“) </w:t>
      </w:r>
    </w:p>
    <w:p w14:paraId="645BBF79" w14:textId="77777777" w:rsidR="00241653" w:rsidRPr="004C4093" w:rsidRDefault="00241653" w:rsidP="00241653">
      <w:pPr>
        <w:keepNext/>
        <w:ind w:left="426"/>
        <w:jc w:val="both"/>
        <w:rPr>
          <w:highlight w:val="yellow"/>
        </w:rPr>
      </w:pPr>
    </w:p>
    <w:p w14:paraId="2ECD73DA" w14:textId="40BDD80E" w:rsidR="00241653" w:rsidRPr="00365412" w:rsidRDefault="00241653" w:rsidP="00241653">
      <w:pPr>
        <w:keepNext/>
        <w:numPr>
          <w:ilvl w:val="0"/>
          <w:numId w:val="2"/>
        </w:numPr>
        <w:ind w:left="426" w:hanging="426"/>
        <w:jc w:val="both"/>
      </w:pPr>
      <w:r w:rsidRPr="00365412">
        <w:t xml:space="preserve">Finanční podpora se poskytuje poskytovatelům sociálních služeb, kteří jsou zapsáni </w:t>
      </w:r>
      <w:r w:rsidR="00933B69">
        <w:br/>
      </w:r>
      <w:r w:rsidRPr="00365412">
        <w:t xml:space="preserve">v registru poskytovatelů sociálních služeb podle ustanovení § 85 odst. 1 zákona </w:t>
      </w:r>
      <w:r w:rsidR="00933B69">
        <w:br/>
      </w:r>
      <w:r w:rsidRPr="00365412">
        <w:t xml:space="preserve">o sociálních službách (dále jen „žadatel“ nebo „poskytovatel sociální služby“), </w:t>
      </w:r>
      <w:r w:rsidR="00933B69">
        <w:br/>
      </w:r>
      <w:r w:rsidRPr="00365412">
        <w:t xml:space="preserve">k financování běžných výdajů souvisejících s poskytováním sociálních služeb na území Jihomoravského kraje. </w:t>
      </w:r>
    </w:p>
    <w:p w14:paraId="1AE24571" w14:textId="77777777" w:rsidR="00241653" w:rsidRPr="00365412" w:rsidRDefault="00241653" w:rsidP="00241653">
      <w:pPr>
        <w:keepNext/>
        <w:ind w:left="426"/>
        <w:jc w:val="both"/>
      </w:pPr>
    </w:p>
    <w:p w14:paraId="3AA9F031" w14:textId="11981F0B" w:rsidR="006928AC" w:rsidRDefault="00241653" w:rsidP="00241653">
      <w:pPr>
        <w:keepNext/>
        <w:numPr>
          <w:ilvl w:val="0"/>
          <w:numId w:val="2"/>
        </w:numPr>
        <w:ind w:left="426" w:hanging="426"/>
        <w:jc w:val="both"/>
      </w:pPr>
      <w:r w:rsidRPr="00365412">
        <w:t xml:space="preserve">Finanční podpora se poskytuje na financování běžných výdajů souvisejících </w:t>
      </w:r>
      <w:r w:rsidR="00B03DF6">
        <w:br/>
      </w:r>
      <w:r w:rsidRPr="00365412">
        <w:t>s poskytováním základních druhů a forem sociálních služeb v rozsahu stanoveném základními činnostmi u jednotlivých druhů sociálních služeb. Jejich výčet a charakteristiky</w:t>
      </w:r>
      <w:r w:rsidR="006928AC">
        <w:t xml:space="preserve"> </w:t>
      </w:r>
      <w:r w:rsidRPr="00365412">
        <w:t>jsou uvedeny v části třetí, hlavě I, díle 2 až 4 zákona o sociálních službách. Období, v němž lze stanoveného účelu dosáhnout, je 1. 1. 20</w:t>
      </w:r>
      <w:r w:rsidR="00D34731">
        <w:t>20</w:t>
      </w:r>
      <w:r w:rsidRPr="00365412">
        <w:t xml:space="preserve"> – 31. 12. 20</w:t>
      </w:r>
      <w:r w:rsidR="00D34731">
        <w:t>20</w:t>
      </w:r>
      <w:r w:rsidRPr="00365412">
        <w:t>.</w:t>
      </w:r>
    </w:p>
    <w:p w14:paraId="51181D0B" w14:textId="77777777" w:rsidR="00FE0EE9" w:rsidRDefault="00FE0EE9" w:rsidP="00FE0EE9">
      <w:pPr>
        <w:pStyle w:val="Odstavecseseznamem"/>
      </w:pPr>
    </w:p>
    <w:p w14:paraId="13EB9DF9" w14:textId="77777777" w:rsidR="00FE0EE9" w:rsidRPr="00365412" w:rsidRDefault="00FE0EE9" w:rsidP="00FE0EE9">
      <w:pPr>
        <w:keepNext/>
        <w:jc w:val="both"/>
      </w:pPr>
    </w:p>
    <w:p w14:paraId="1D2F2E03" w14:textId="77777777" w:rsidR="00241653" w:rsidRPr="00977F29" w:rsidRDefault="00241653" w:rsidP="00241653">
      <w:pPr>
        <w:keepNext/>
        <w:numPr>
          <w:ilvl w:val="0"/>
          <w:numId w:val="2"/>
        </w:numPr>
        <w:ind w:left="426" w:hanging="426"/>
        <w:jc w:val="both"/>
      </w:pPr>
      <w:r w:rsidRPr="00365412">
        <w:t>Finanční podpora se poskytuje k financování běžných neinvestičních výdajů, které souvisejí s poskytováním sociálních služeb v souladu se zpracovaným Střednědobým plánem rozvoje sociálních služeb v Jihomoravském kraji na období 2018-2020 a jeho prováděcím dokumentem Akčním plánem rozvoje sociálních služeb v Jihomoravském kraji na rok 20</w:t>
      </w:r>
      <w:r w:rsidR="00332428" w:rsidRPr="00977F29">
        <w:t>20</w:t>
      </w:r>
      <w:r w:rsidR="006928AC">
        <w:t xml:space="preserve">, jehož součástí je </w:t>
      </w:r>
      <w:r w:rsidRPr="00977F29">
        <w:t>Základní sí</w:t>
      </w:r>
      <w:r w:rsidR="006928AC">
        <w:t>ť</w:t>
      </w:r>
      <w:r w:rsidRPr="00977F29">
        <w:t xml:space="preserve"> sociálních služeb v Jihomoravském kraji pro rok 20</w:t>
      </w:r>
      <w:r w:rsidR="00977F29" w:rsidRPr="00977F29">
        <w:t>20</w:t>
      </w:r>
      <w:r w:rsidRPr="00977F29">
        <w:t>.</w:t>
      </w:r>
    </w:p>
    <w:p w14:paraId="3604D873" w14:textId="77777777" w:rsidR="00241653" w:rsidRPr="00823DCC" w:rsidRDefault="00241653" w:rsidP="00241653">
      <w:pPr>
        <w:keepNext/>
        <w:ind w:left="426"/>
        <w:jc w:val="both"/>
        <w:rPr>
          <w:highlight w:val="yellow"/>
        </w:rPr>
      </w:pPr>
    </w:p>
    <w:p w14:paraId="72F07676" w14:textId="77777777" w:rsidR="00241653" w:rsidRPr="00823DCC" w:rsidRDefault="00241653" w:rsidP="00241653">
      <w:pPr>
        <w:keepNext/>
        <w:ind w:left="426"/>
        <w:jc w:val="both"/>
        <w:rPr>
          <w:highlight w:val="yellow"/>
        </w:rPr>
      </w:pPr>
    </w:p>
    <w:p w14:paraId="0DFD8009" w14:textId="77777777" w:rsidR="00241653" w:rsidRPr="00E807DB" w:rsidRDefault="00241653" w:rsidP="00241653">
      <w:pPr>
        <w:keepNext/>
        <w:numPr>
          <w:ilvl w:val="0"/>
          <w:numId w:val="1"/>
        </w:numPr>
        <w:jc w:val="center"/>
        <w:rPr>
          <w:b/>
        </w:rPr>
      </w:pPr>
      <w:r w:rsidRPr="00E807DB">
        <w:rPr>
          <w:b/>
        </w:rPr>
        <w:t>Výše celkové částky určené na dotační program</w:t>
      </w:r>
      <w:r w:rsidRPr="003052B3">
        <w:rPr>
          <w:b/>
        </w:rPr>
        <w:t>, maximální výše dotace</w:t>
      </w:r>
    </w:p>
    <w:p w14:paraId="512593CA" w14:textId="77777777" w:rsidR="00241653" w:rsidRPr="00921DA1" w:rsidRDefault="00241653" w:rsidP="00241653">
      <w:pPr>
        <w:keepNext/>
        <w:jc w:val="center"/>
        <w:rPr>
          <w:b/>
        </w:rPr>
      </w:pPr>
    </w:p>
    <w:p w14:paraId="29A380E7" w14:textId="25DC8411" w:rsidR="00241653" w:rsidRPr="00921DA1" w:rsidRDefault="00241653" w:rsidP="00241653">
      <w:pPr>
        <w:keepNext/>
        <w:jc w:val="both"/>
      </w:pPr>
      <w:r w:rsidRPr="00921DA1">
        <w:t>Celkový objem peněžních prostředků vyčleněných na tento dotační program bude zveřejněn po schválení státního rozpočtu.</w:t>
      </w:r>
      <w:r>
        <w:t xml:space="preserve"> </w:t>
      </w:r>
      <w:r w:rsidRPr="008F470B">
        <w:rPr>
          <w:bCs/>
        </w:rPr>
        <w:t>Maximální výše dotace vychází z Pravide</w:t>
      </w:r>
      <w:r w:rsidR="00B123B1">
        <w:rPr>
          <w:bCs/>
        </w:rPr>
        <w:t>l</w:t>
      </w:r>
      <w:r w:rsidRPr="006B3F92">
        <w:rPr>
          <w:bCs/>
        </w:rPr>
        <w:t>.</w:t>
      </w:r>
      <w:r w:rsidR="003052B3">
        <w:rPr>
          <w:bCs/>
        </w:rPr>
        <w:t xml:space="preserve"> </w:t>
      </w:r>
    </w:p>
    <w:p w14:paraId="0094F391" w14:textId="77777777" w:rsidR="00241653" w:rsidRPr="00823DCC" w:rsidRDefault="00241653" w:rsidP="00241653">
      <w:pPr>
        <w:keepNext/>
        <w:jc w:val="center"/>
        <w:rPr>
          <w:b/>
          <w:highlight w:val="yellow"/>
        </w:rPr>
      </w:pPr>
    </w:p>
    <w:p w14:paraId="6D50A663" w14:textId="77777777" w:rsidR="00241653" w:rsidRPr="00823DCC" w:rsidRDefault="00241653" w:rsidP="00241653">
      <w:pPr>
        <w:keepNext/>
        <w:jc w:val="center"/>
        <w:rPr>
          <w:b/>
          <w:highlight w:val="yellow"/>
        </w:rPr>
      </w:pPr>
    </w:p>
    <w:p w14:paraId="4A0C2451" w14:textId="77777777" w:rsidR="00241653" w:rsidRPr="00E807DB" w:rsidRDefault="00241653" w:rsidP="00241653">
      <w:pPr>
        <w:jc w:val="center"/>
        <w:rPr>
          <w:b/>
        </w:rPr>
      </w:pPr>
      <w:r w:rsidRPr="00E807DB">
        <w:rPr>
          <w:b/>
        </w:rPr>
        <w:t>III. Termíny a pravidla pro podávání žádostí</w:t>
      </w:r>
    </w:p>
    <w:p w14:paraId="4EDA22A6" w14:textId="77777777" w:rsidR="00241653" w:rsidRPr="00E807DB" w:rsidRDefault="00241653" w:rsidP="00241653">
      <w:pPr>
        <w:ind w:left="426"/>
        <w:jc w:val="both"/>
      </w:pPr>
    </w:p>
    <w:p w14:paraId="21701160" w14:textId="6A239100" w:rsidR="00241653" w:rsidRPr="00E807DB" w:rsidRDefault="00241653" w:rsidP="00241653">
      <w:pPr>
        <w:numPr>
          <w:ilvl w:val="0"/>
          <w:numId w:val="3"/>
        </w:numPr>
        <w:ind w:left="426" w:hanging="426"/>
        <w:jc w:val="both"/>
      </w:pPr>
      <w:r w:rsidRPr="00E807DB">
        <w:rPr>
          <w:b/>
        </w:rPr>
        <w:t>Příjem žádostí o finanční podporu č. 1</w:t>
      </w:r>
      <w:r w:rsidRPr="00E807DB">
        <w:t xml:space="preserve"> bude probíhat </w:t>
      </w:r>
      <w:r w:rsidRPr="0021087D">
        <w:rPr>
          <w:b/>
        </w:rPr>
        <w:t>od</w:t>
      </w:r>
      <w:r w:rsidRPr="0021087D">
        <w:t xml:space="preserve"> </w:t>
      </w:r>
      <w:r w:rsidR="0021087D" w:rsidRPr="0021087D">
        <w:rPr>
          <w:b/>
        </w:rPr>
        <w:t>31</w:t>
      </w:r>
      <w:r w:rsidRPr="0021087D">
        <w:rPr>
          <w:b/>
        </w:rPr>
        <w:t xml:space="preserve">. </w:t>
      </w:r>
      <w:r w:rsidR="0021087D" w:rsidRPr="0021087D">
        <w:rPr>
          <w:b/>
        </w:rPr>
        <w:t>října</w:t>
      </w:r>
      <w:r w:rsidRPr="0021087D">
        <w:rPr>
          <w:b/>
        </w:rPr>
        <w:t xml:space="preserve"> 201</w:t>
      </w:r>
      <w:r w:rsidR="00123CDE" w:rsidRPr="0021087D">
        <w:rPr>
          <w:b/>
        </w:rPr>
        <w:t>9</w:t>
      </w:r>
      <w:r w:rsidRPr="0021087D">
        <w:rPr>
          <w:b/>
        </w:rPr>
        <w:t xml:space="preserve"> do </w:t>
      </w:r>
      <w:r w:rsidR="0021087D" w:rsidRPr="0021087D">
        <w:rPr>
          <w:b/>
        </w:rPr>
        <w:t>14</w:t>
      </w:r>
      <w:r w:rsidRPr="0021087D">
        <w:rPr>
          <w:b/>
        </w:rPr>
        <w:t>. listopadu 201</w:t>
      </w:r>
      <w:r w:rsidR="00123CDE" w:rsidRPr="0021087D">
        <w:rPr>
          <w:b/>
        </w:rPr>
        <w:t>9</w:t>
      </w:r>
      <w:r w:rsidRPr="00E807DB">
        <w:t>.</w:t>
      </w:r>
    </w:p>
    <w:p w14:paraId="635745E5" w14:textId="77777777" w:rsidR="00241653" w:rsidRPr="00E807DB" w:rsidRDefault="00241653" w:rsidP="00241653">
      <w:pPr>
        <w:ind w:left="426"/>
        <w:jc w:val="both"/>
      </w:pPr>
    </w:p>
    <w:p w14:paraId="262160F9" w14:textId="60ECA1CD" w:rsidR="00241653" w:rsidRPr="00E807DB" w:rsidRDefault="00241653" w:rsidP="00241653">
      <w:pPr>
        <w:numPr>
          <w:ilvl w:val="0"/>
          <w:numId w:val="3"/>
        </w:numPr>
        <w:ind w:left="426" w:hanging="426"/>
        <w:jc w:val="both"/>
      </w:pPr>
      <w:r w:rsidRPr="00E807DB">
        <w:t>Finanční podpora č. 1 pro rok 20</w:t>
      </w:r>
      <w:r w:rsidR="002360AE">
        <w:t>20</w:t>
      </w:r>
      <w:r w:rsidRPr="00E807DB">
        <w:t xml:space="preserve"> se poskytuje žadatelům na základě předložené žádosti. Žádost podává žadatel pouze jednu za všechny jím poskytované sociální služby, na které žádá o finanční podporu.</w:t>
      </w:r>
    </w:p>
    <w:p w14:paraId="6991F0D1" w14:textId="77777777" w:rsidR="00241653" w:rsidRPr="00E807DB" w:rsidRDefault="00241653" w:rsidP="00241653">
      <w:pPr>
        <w:ind w:left="426"/>
        <w:jc w:val="both"/>
      </w:pPr>
    </w:p>
    <w:p w14:paraId="1ED08341" w14:textId="77777777" w:rsidR="00241653" w:rsidRPr="00EE638A" w:rsidRDefault="00241653" w:rsidP="00241653">
      <w:pPr>
        <w:numPr>
          <w:ilvl w:val="0"/>
          <w:numId w:val="3"/>
        </w:numPr>
        <w:ind w:left="426" w:hanging="426"/>
        <w:jc w:val="both"/>
      </w:pPr>
      <w:r w:rsidRPr="00EE638A">
        <w:rPr>
          <w:b/>
        </w:rPr>
        <w:t>Žádost o finanční podporu č.</w:t>
      </w:r>
      <w:r w:rsidRPr="00884967">
        <w:rPr>
          <w:b/>
        </w:rPr>
        <w:t xml:space="preserve"> 1</w:t>
      </w:r>
      <w:r w:rsidRPr="00EE638A">
        <w:t xml:space="preserve"> musí být podána výlučně prostřednictvím počítačového programu (software) pro podávání žádostí o dotace, který zajišťuje Ministerstvo práce a sociálních věcí ČR, viz </w:t>
      </w:r>
      <w:r>
        <w:t xml:space="preserve">ustanovení </w:t>
      </w:r>
      <w:r w:rsidRPr="00EE638A">
        <w:t xml:space="preserve">§ 104 odst. 6 zákona o sociálních službách. </w:t>
      </w:r>
    </w:p>
    <w:p w14:paraId="40481BB8" w14:textId="77777777" w:rsidR="00241653" w:rsidRPr="00EE638A" w:rsidRDefault="00241653" w:rsidP="00241653">
      <w:pPr>
        <w:pStyle w:val="Odstavecseseznamem"/>
      </w:pPr>
    </w:p>
    <w:p w14:paraId="295C4A25" w14:textId="6BDD01E2" w:rsidR="00241653" w:rsidRPr="000A0EB6" w:rsidRDefault="00241653" w:rsidP="00241653">
      <w:pPr>
        <w:numPr>
          <w:ilvl w:val="0"/>
          <w:numId w:val="3"/>
        </w:numPr>
        <w:ind w:left="426" w:hanging="426"/>
        <w:jc w:val="both"/>
        <w:rPr>
          <w:b/>
          <w:strike/>
        </w:rPr>
      </w:pPr>
      <w:r w:rsidRPr="00EE638A">
        <w:t>Žádost o finanční podporu č. 1 se považuje za podanou ve stanoveném termínu, pokud byla (včetně všech povinných příloh) odeslána prostřednictvím příslušného programu nejpozději do půlnoci posledního dne lhůty</w:t>
      </w:r>
      <w:r w:rsidR="00B02D5E" w:rsidRPr="00B02D5E">
        <w:t>.</w:t>
      </w:r>
    </w:p>
    <w:p w14:paraId="54954149" w14:textId="77777777" w:rsidR="00241653" w:rsidRDefault="00241653" w:rsidP="00241653">
      <w:pPr>
        <w:ind w:left="425"/>
        <w:jc w:val="both"/>
        <w:rPr>
          <w:b/>
          <w:highlight w:val="yellow"/>
        </w:rPr>
      </w:pPr>
    </w:p>
    <w:p w14:paraId="7CF6712C" w14:textId="77777777" w:rsidR="00241653" w:rsidRPr="00BD6127" w:rsidRDefault="00241653" w:rsidP="00241653">
      <w:pPr>
        <w:numPr>
          <w:ilvl w:val="0"/>
          <w:numId w:val="3"/>
        </w:numPr>
        <w:ind w:left="426" w:hanging="426"/>
        <w:jc w:val="both"/>
        <w:rPr>
          <w:b/>
        </w:rPr>
      </w:pPr>
      <w:r w:rsidRPr="00BD6127">
        <w:rPr>
          <w:b/>
        </w:rPr>
        <w:t xml:space="preserve">Povinnou součástí žádosti o finanční podporu jsou následující přílohy: </w:t>
      </w:r>
    </w:p>
    <w:p w14:paraId="15609528" w14:textId="77777777" w:rsidR="00241653" w:rsidRPr="00BD6127" w:rsidRDefault="00241653" w:rsidP="00241653">
      <w:pPr>
        <w:pStyle w:val="Odstavecseseznamem"/>
        <w:rPr>
          <w:b/>
        </w:rPr>
      </w:pPr>
    </w:p>
    <w:p w14:paraId="3546CFDC" w14:textId="48F5418B" w:rsidR="00241653" w:rsidRPr="00BD6127" w:rsidRDefault="00940AEC" w:rsidP="004A092F">
      <w:pPr>
        <w:numPr>
          <w:ilvl w:val="0"/>
          <w:numId w:val="7"/>
        </w:numPr>
        <w:ind w:left="709" w:hanging="142"/>
        <w:jc w:val="both"/>
      </w:pPr>
      <w:r>
        <w:rPr>
          <w:b/>
        </w:rPr>
        <w:t>p</w:t>
      </w:r>
      <w:r w:rsidR="00241653" w:rsidRPr="00BD6127">
        <w:rPr>
          <w:b/>
        </w:rPr>
        <w:t xml:space="preserve">říloha k žádosti o dotaci </w:t>
      </w:r>
      <w:r w:rsidR="000A0EB6">
        <w:rPr>
          <w:b/>
        </w:rPr>
        <w:t>–</w:t>
      </w:r>
      <w:r w:rsidR="00241653" w:rsidRPr="00BD6127">
        <w:rPr>
          <w:b/>
        </w:rPr>
        <w:t xml:space="preserve"> výstup</w:t>
      </w:r>
      <w:r w:rsidR="00241653" w:rsidRPr="000A0EB6">
        <w:rPr>
          <w:b/>
        </w:rPr>
        <w:t xml:space="preserve"> z </w:t>
      </w:r>
      <w:proofErr w:type="spellStart"/>
      <w:r w:rsidR="00241653" w:rsidRPr="000A0EB6">
        <w:rPr>
          <w:b/>
        </w:rPr>
        <w:t>benchmarkingové</w:t>
      </w:r>
      <w:proofErr w:type="spellEnd"/>
      <w:r w:rsidR="00241653" w:rsidRPr="000A0EB6">
        <w:rPr>
          <w:b/>
        </w:rPr>
        <w:t xml:space="preserve"> aplikace</w:t>
      </w:r>
      <w:r w:rsidR="00241653" w:rsidRPr="00BD6127">
        <w:t xml:space="preserve"> – Krajského informačního systému sociálních služeb Jihomoravského kraje (</w:t>
      </w:r>
      <w:hyperlink r:id="rId12" w:history="1">
        <w:r w:rsidR="00241653" w:rsidRPr="00BD6127">
          <w:rPr>
            <w:rStyle w:val="Hypertextovodkaz"/>
          </w:rPr>
          <w:t>http://kissos.kr-jihomoravsky.cz</w:t>
        </w:r>
      </w:hyperlink>
      <w:r w:rsidR="00241653" w:rsidRPr="00BD6127">
        <w:t xml:space="preserve">) </w:t>
      </w:r>
      <w:r w:rsidR="00241653" w:rsidRPr="000A0EB6">
        <w:rPr>
          <w:b/>
        </w:rPr>
        <w:t>ve formátu .</w:t>
      </w:r>
      <w:proofErr w:type="spellStart"/>
      <w:r w:rsidR="00241653" w:rsidRPr="000A0EB6">
        <w:rPr>
          <w:b/>
        </w:rPr>
        <w:t>pdf</w:t>
      </w:r>
      <w:proofErr w:type="spellEnd"/>
      <w:r w:rsidR="00241653" w:rsidRPr="00BD6127">
        <w:t xml:space="preserve">. Tato příloha k žádosti o finanční podporu bude sociálním službám dostupná po přihlášení do aplikace v záložce Moje výkazy v termínu </w:t>
      </w:r>
      <w:r w:rsidR="00241653" w:rsidRPr="0099062F">
        <w:t xml:space="preserve">od </w:t>
      </w:r>
      <w:r w:rsidR="0099062F" w:rsidRPr="0099062F">
        <w:t>31</w:t>
      </w:r>
      <w:r w:rsidR="00241653" w:rsidRPr="0099062F">
        <w:t>. října 201</w:t>
      </w:r>
      <w:r w:rsidR="0099062F" w:rsidRPr="0099062F">
        <w:t>9</w:t>
      </w:r>
      <w:r w:rsidR="00241653" w:rsidRPr="0099062F">
        <w:t xml:space="preserve"> do </w:t>
      </w:r>
      <w:r w:rsidR="0099062F" w:rsidRPr="0099062F">
        <w:t>14</w:t>
      </w:r>
      <w:r w:rsidR="00241653" w:rsidRPr="0099062F">
        <w:t xml:space="preserve">. </w:t>
      </w:r>
      <w:r w:rsidR="0099062F" w:rsidRPr="0099062F">
        <w:t>listopadu</w:t>
      </w:r>
      <w:r w:rsidR="00241653" w:rsidRPr="0099062F">
        <w:t xml:space="preserve"> 201</w:t>
      </w:r>
      <w:r w:rsidR="0099062F" w:rsidRPr="0099062F">
        <w:t>9</w:t>
      </w:r>
      <w:r w:rsidR="00241653" w:rsidRPr="0099062F">
        <w:t xml:space="preserve"> –</w:t>
      </w:r>
      <w:r w:rsidR="00241653" w:rsidRPr="00BD6127">
        <w:t xml:space="preserve"> vzor viz příloha č. 1 Výzvy,</w:t>
      </w:r>
    </w:p>
    <w:p w14:paraId="78A10AD4" w14:textId="77777777" w:rsidR="00241653" w:rsidRDefault="00241653" w:rsidP="00241653">
      <w:pPr>
        <w:pStyle w:val="Odstavecseseznamem"/>
        <w:rPr>
          <w:highlight w:val="yellow"/>
        </w:rPr>
      </w:pPr>
    </w:p>
    <w:p w14:paraId="2D89C233" w14:textId="42077C3A" w:rsidR="00241653" w:rsidRPr="00B02D5E" w:rsidRDefault="00940AEC" w:rsidP="004A092F">
      <w:pPr>
        <w:numPr>
          <w:ilvl w:val="0"/>
          <w:numId w:val="7"/>
        </w:numPr>
        <w:ind w:left="709" w:hanging="142"/>
        <w:jc w:val="both"/>
        <w:rPr>
          <w:b/>
        </w:rPr>
      </w:pPr>
      <w:r>
        <w:rPr>
          <w:b/>
        </w:rPr>
        <w:t>č</w:t>
      </w:r>
      <w:r w:rsidR="00241653" w:rsidRPr="00B02D5E">
        <w:rPr>
          <w:b/>
        </w:rPr>
        <w:t>estné prohlášení o identifikace osob s podílem v právnické osobě a přímým podílem</w:t>
      </w:r>
      <w:r w:rsidR="00241653" w:rsidRPr="00B02D5E">
        <w:t xml:space="preserve"> – vzor viz příloha č. 2 Výzvy</w:t>
      </w:r>
      <w:r w:rsidR="00B02D5E" w:rsidRPr="00B02D5E">
        <w:t>,</w:t>
      </w:r>
    </w:p>
    <w:p w14:paraId="0B2F18D7" w14:textId="77777777" w:rsidR="00B02D5E" w:rsidRPr="00B02D5E" w:rsidRDefault="00B02D5E" w:rsidP="00B02D5E">
      <w:pPr>
        <w:ind w:left="709"/>
        <w:jc w:val="both"/>
        <w:rPr>
          <w:b/>
        </w:rPr>
      </w:pPr>
    </w:p>
    <w:p w14:paraId="4F93C06A" w14:textId="436F55F3" w:rsidR="009454B0" w:rsidRPr="00B02D5E" w:rsidRDefault="00940AEC" w:rsidP="004A092F">
      <w:pPr>
        <w:numPr>
          <w:ilvl w:val="0"/>
          <w:numId w:val="7"/>
        </w:numPr>
        <w:ind w:left="709" w:hanging="142"/>
        <w:jc w:val="both"/>
        <w:rPr>
          <w:b/>
        </w:rPr>
      </w:pPr>
      <w:r>
        <w:rPr>
          <w:b/>
        </w:rPr>
        <w:t>k</w:t>
      </w:r>
      <w:r w:rsidR="009454B0" w:rsidRPr="00B02D5E">
        <w:rPr>
          <w:b/>
        </w:rPr>
        <w:t xml:space="preserve">opie smlouvy </w:t>
      </w:r>
      <w:r>
        <w:rPr>
          <w:b/>
        </w:rPr>
        <w:t>o zřízení bankovního účtu nebo potvrzení banky o vedení účtu</w:t>
      </w:r>
      <w:r w:rsidR="00BC321E" w:rsidRPr="00BC321E">
        <w:t>.</w:t>
      </w:r>
    </w:p>
    <w:p w14:paraId="18EBEBB5" w14:textId="77777777" w:rsidR="00241653" w:rsidRPr="00823DCC" w:rsidRDefault="00241653" w:rsidP="00241653">
      <w:pPr>
        <w:jc w:val="both"/>
        <w:rPr>
          <w:highlight w:val="yellow"/>
        </w:rPr>
      </w:pPr>
    </w:p>
    <w:p w14:paraId="751E0D27" w14:textId="77777777" w:rsidR="00241653" w:rsidRPr="002C7F43" w:rsidRDefault="00241653" w:rsidP="00241653">
      <w:pPr>
        <w:pStyle w:val="Odstavecseseznamem"/>
        <w:keepNext/>
        <w:keepLines/>
        <w:ind w:left="0"/>
        <w:jc w:val="center"/>
        <w:rPr>
          <w:b/>
        </w:rPr>
      </w:pPr>
      <w:r w:rsidRPr="002C7F43">
        <w:rPr>
          <w:b/>
        </w:rPr>
        <w:lastRenderedPageBreak/>
        <w:t>IV. Okruh žadatelů</w:t>
      </w:r>
    </w:p>
    <w:p w14:paraId="1CEB932C" w14:textId="77777777" w:rsidR="00241653" w:rsidRPr="002C7F43" w:rsidRDefault="00241653" w:rsidP="00241653">
      <w:pPr>
        <w:pStyle w:val="Odstavecseseznamem"/>
        <w:keepNext/>
        <w:keepLines/>
        <w:jc w:val="center"/>
        <w:rPr>
          <w:b/>
        </w:rPr>
      </w:pPr>
    </w:p>
    <w:p w14:paraId="1479B828" w14:textId="77777777" w:rsidR="00241653" w:rsidRPr="002C7F43" w:rsidRDefault="00241653" w:rsidP="00241653">
      <w:pPr>
        <w:keepNext/>
        <w:keepLines/>
        <w:numPr>
          <w:ilvl w:val="1"/>
          <w:numId w:val="1"/>
        </w:numPr>
        <w:ind w:left="426" w:hanging="426"/>
        <w:jc w:val="both"/>
      </w:pPr>
      <w:r w:rsidRPr="002C7F43">
        <w:t>Žadatelem o finanční podporu může být každá sociální služba, která je:</w:t>
      </w:r>
    </w:p>
    <w:p w14:paraId="1C9AA0B6" w14:textId="77777777" w:rsidR="00241653" w:rsidRPr="002C7F43" w:rsidRDefault="00241653" w:rsidP="004A092F">
      <w:pPr>
        <w:keepNext/>
        <w:keepLines/>
        <w:numPr>
          <w:ilvl w:val="0"/>
          <w:numId w:val="5"/>
        </w:numPr>
        <w:jc w:val="both"/>
      </w:pPr>
      <w:r w:rsidRPr="002C7F43">
        <w:t xml:space="preserve">registrovaná podle zákona o sociálních službách, </w:t>
      </w:r>
    </w:p>
    <w:p w14:paraId="73143936" w14:textId="09A657BB" w:rsidR="00241653" w:rsidRPr="002C7F43" w:rsidRDefault="00241653" w:rsidP="004A092F">
      <w:pPr>
        <w:keepNext/>
        <w:keepLines/>
        <w:numPr>
          <w:ilvl w:val="0"/>
          <w:numId w:val="5"/>
        </w:numPr>
        <w:jc w:val="both"/>
      </w:pPr>
      <w:r w:rsidRPr="002C7F43">
        <w:t xml:space="preserve">součástí Základní sítě sociálních služeb v Jihomoravském kraji, která byla schválena na </w:t>
      </w:r>
      <w:r w:rsidR="00F84A21" w:rsidRPr="00DB7E90">
        <w:t>23</w:t>
      </w:r>
      <w:r w:rsidRPr="00DB7E90">
        <w:t>. zasedání ZJMK dne 2</w:t>
      </w:r>
      <w:r w:rsidR="00F84A21" w:rsidRPr="00DB7E90">
        <w:t>0</w:t>
      </w:r>
      <w:r w:rsidRPr="00DB7E90">
        <w:t>. 6. 201</w:t>
      </w:r>
      <w:r w:rsidR="00F84A21" w:rsidRPr="00DB7E90">
        <w:t>9</w:t>
      </w:r>
      <w:r w:rsidRPr="00DB7E90">
        <w:t xml:space="preserve"> usnesením č. </w:t>
      </w:r>
      <w:r w:rsidR="00DB7E90" w:rsidRPr="00DB7E90">
        <w:rPr>
          <w:bCs/>
        </w:rPr>
        <w:t>2027/19/Z23</w:t>
      </w:r>
      <w:r w:rsidRPr="00DB7E90">
        <w:rPr>
          <w:bCs/>
        </w:rPr>
        <w:t>.</w:t>
      </w:r>
    </w:p>
    <w:p w14:paraId="69E3B750" w14:textId="77777777" w:rsidR="00241653" w:rsidRPr="002C7F43" w:rsidRDefault="00241653" w:rsidP="00241653">
      <w:pPr>
        <w:keepNext/>
        <w:keepLines/>
        <w:jc w:val="both"/>
      </w:pPr>
    </w:p>
    <w:p w14:paraId="5FFC6B13" w14:textId="77777777" w:rsidR="00241653" w:rsidRPr="002C7F43" w:rsidRDefault="00241653" w:rsidP="00241653">
      <w:pPr>
        <w:keepNext/>
        <w:keepLines/>
        <w:numPr>
          <w:ilvl w:val="1"/>
          <w:numId w:val="1"/>
        </w:numPr>
        <w:ind w:left="426" w:hanging="426"/>
        <w:jc w:val="both"/>
      </w:pPr>
      <w:r w:rsidRPr="002C7F43">
        <w:t>Okruh možných žadatelů není omezen právní formou ani typem zřizovatele.</w:t>
      </w:r>
    </w:p>
    <w:p w14:paraId="71A4B122" w14:textId="77777777" w:rsidR="00241653" w:rsidRPr="002C7F43" w:rsidRDefault="00241653" w:rsidP="00241653">
      <w:pPr>
        <w:keepNext/>
        <w:keepLines/>
        <w:jc w:val="center"/>
        <w:rPr>
          <w:b/>
        </w:rPr>
      </w:pPr>
    </w:p>
    <w:p w14:paraId="562C6182" w14:textId="77777777" w:rsidR="00241653" w:rsidRPr="002C7F43" w:rsidRDefault="00241653" w:rsidP="00241653">
      <w:pPr>
        <w:keepNext/>
        <w:keepLines/>
        <w:jc w:val="center"/>
        <w:rPr>
          <w:b/>
        </w:rPr>
      </w:pPr>
    </w:p>
    <w:p w14:paraId="7FA59150" w14:textId="77777777" w:rsidR="00241653" w:rsidRPr="002C7F43" w:rsidRDefault="00241653" w:rsidP="00241653">
      <w:pPr>
        <w:keepNext/>
        <w:keepLines/>
        <w:jc w:val="center"/>
        <w:rPr>
          <w:b/>
        </w:rPr>
      </w:pPr>
      <w:r w:rsidRPr="002C7F43">
        <w:rPr>
          <w:b/>
        </w:rPr>
        <w:t>V. Kritéria pro hodnocení žádostí a podmínky poskytnutí finanční podpory</w:t>
      </w:r>
    </w:p>
    <w:p w14:paraId="0DC4A925" w14:textId="77777777" w:rsidR="00241653" w:rsidRPr="002C7F43" w:rsidRDefault="00241653" w:rsidP="00241653">
      <w:pPr>
        <w:keepNext/>
        <w:keepLines/>
        <w:jc w:val="center"/>
        <w:rPr>
          <w:b/>
        </w:rPr>
      </w:pPr>
    </w:p>
    <w:p w14:paraId="4C99A650" w14:textId="66FA1E89" w:rsidR="00241653" w:rsidRPr="002C7F43" w:rsidRDefault="00241653" w:rsidP="00241653">
      <w:pPr>
        <w:keepNext/>
        <w:keepLines/>
        <w:numPr>
          <w:ilvl w:val="0"/>
          <w:numId w:val="4"/>
        </w:numPr>
        <w:ind w:left="426" w:hanging="426"/>
        <w:jc w:val="both"/>
      </w:pPr>
      <w:r w:rsidRPr="002C7F43">
        <w:t xml:space="preserve">Žádosti budou hodnoceny </w:t>
      </w:r>
      <w:r w:rsidRPr="00920B75">
        <w:t>podle Pravidel</w:t>
      </w:r>
      <w:r w:rsidRPr="002C7F43">
        <w:t>.</w:t>
      </w:r>
    </w:p>
    <w:p w14:paraId="3D8E3BE8" w14:textId="77777777" w:rsidR="00241653" w:rsidRPr="002C7F43" w:rsidRDefault="00241653" w:rsidP="00241653">
      <w:pPr>
        <w:keepNext/>
        <w:keepLines/>
        <w:ind w:left="426"/>
        <w:jc w:val="both"/>
      </w:pPr>
    </w:p>
    <w:p w14:paraId="149CFBE4" w14:textId="77777777" w:rsidR="00241653" w:rsidRPr="002C7F43" w:rsidRDefault="00241653" w:rsidP="00241653">
      <w:pPr>
        <w:keepNext/>
        <w:keepLines/>
        <w:numPr>
          <w:ilvl w:val="0"/>
          <w:numId w:val="4"/>
        </w:numPr>
        <w:ind w:left="426" w:hanging="426"/>
        <w:jc w:val="both"/>
        <w:rPr>
          <w:b/>
        </w:rPr>
      </w:pPr>
      <w:r w:rsidRPr="002C7F43">
        <w:rPr>
          <w:b/>
        </w:rPr>
        <w:t>V případě, že předložená žádost nesplní požadavky formálního hodnocení, bude z dalšího průběhu řízení vyřazena.</w:t>
      </w:r>
    </w:p>
    <w:p w14:paraId="65780DAD" w14:textId="77777777" w:rsidR="00241653" w:rsidRPr="002C7F43" w:rsidRDefault="00241653" w:rsidP="00241653">
      <w:pPr>
        <w:keepNext/>
        <w:keepLines/>
        <w:jc w:val="both"/>
        <w:rPr>
          <w:b/>
        </w:rPr>
      </w:pPr>
    </w:p>
    <w:p w14:paraId="49B19A5C" w14:textId="4C02FF66" w:rsidR="00241653" w:rsidRPr="0079554A" w:rsidRDefault="00241653" w:rsidP="00241653">
      <w:pPr>
        <w:keepNext/>
        <w:keepLines/>
        <w:numPr>
          <w:ilvl w:val="0"/>
          <w:numId w:val="4"/>
        </w:numPr>
        <w:ind w:left="426" w:hanging="426"/>
        <w:jc w:val="both"/>
      </w:pPr>
      <w:r w:rsidRPr="0079554A">
        <w:t xml:space="preserve">Lhůta pro rozhodnutí o žádosti o dotaci je </w:t>
      </w:r>
      <w:r w:rsidRPr="002E27AD">
        <w:t>do 2</w:t>
      </w:r>
      <w:r w:rsidR="00D55ADB">
        <w:t>9</w:t>
      </w:r>
      <w:r w:rsidRPr="002E27AD">
        <w:t>.2.20</w:t>
      </w:r>
      <w:r w:rsidR="00920B75" w:rsidRPr="002E27AD">
        <w:t>20</w:t>
      </w:r>
      <w:r w:rsidRPr="002E27AD">
        <w:t>.</w:t>
      </w:r>
    </w:p>
    <w:p w14:paraId="3D7BA692" w14:textId="77777777" w:rsidR="00241653" w:rsidRPr="0079554A" w:rsidRDefault="00241653" w:rsidP="00241653">
      <w:pPr>
        <w:keepNext/>
        <w:keepLines/>
        <w:ind w:left="426"/>
        <w:jc w:val="both"/>
      </w:pPr>
    </w:p>
    <w:p w14:paraId="4BB1FF23" w14:textId="77777777" w:rsidR="00241653" w:rsidRPr="0079554A" w:rsidRDefault="00241653" w:rsidP="00241653">
      <w:pPr>
        <w:keepNext/>
        <w:keepLines/>
        <w:numPr>
          <w:ilvl w:val="0"/>
          <w:numId w:val="4"/>
        </w:numPr>
        <w:ind w:left="426" w:hanging="426"/>
        <w:jc w:val="both"/>
      </w:pPr>
      <w:r w:rsidRPr="0079554A">
        <w:t>Na finanční podporu není právní nárok.</w:t>
      </w:r>
    </w:p>
    <w:p w14:paraId="0695C23A" w14:textId="77777777" w:rsidR="00241653" w:rsidRPr="0079554A" w:rsidRDefault="00241653" w:rsidP="00241653">
      <w:pPr>
        <w:keepNext/>
        <w:keepLines/>
        <w:ind w:left="426"/>
        <w:jc w:val="both"/>
      </w:pPr>
    </w:p>
    <w:p w14:paraId="3A48DCC0" w14:textId="77777777" w:rsidR="00241653" w:rsidRPr="0079554A" w:rsidRDefault="00241653" w:rsidP="00241653">
      <w:pPr>
        <w:keepNext/>
        <w:keepLines/>
        <w:numPr>
          <w:ilvl w:val="0"/>
          <w:numId w:val="4"/>
        </w:numPr>
        <w:ind w:left="426" w:hanging="426"/>
        <w:jc w:val="both"/>
      </w:pPr>
      <w:r w:rsidRPr="0079554A">
        <w:t xml:space="preserve">Podmínky, za kterých bude finanční podpora poskytnuta, jsou uvedeny ve vzorové </w:t>
      </w:r>
      <w:bookmarkStart w:id="0" w:name="_GoBack"/>
      <w:bookmarkEnd w:id="0"/>
      <w:r w:rsidRPr="0079554A">
        <w:t xml:space="preserve">Smlouvě o poskytnutí finanční podpory na poskytování sociálních služeb, která tvoří přílohu </w:t>
      </w:r>
      <w:r w:rsidRPr="004F4D23">
        <w:t>č. 3</w:t>
      </w:r>
      <w:r w:rsidRPr="0079554A">
        <w:t xml:space="preserve"> této Výzvy.</w:t>
      </w:r>
    </w:p>
    <w:p w14:paraId="184975A3" w14:textId="77777777" w:rsidR="00241653" w:rsidRPr="0079554A" w:rsidRDefault="00241653" w:rsidP="00241653">
      <w:pPr>
        <w:keepNext/>
        <w:keepLines/>
        <w:ind w:left="426"/>
        <w:jc w:val="both"/>
      </w:pPr>
    </w:p>
    <w:p w14:paraId="5532B76B" w14:textId="77777777" w:rsidR="00241653" w:rsidRPr="0079554A" w:rsidRDefault="00241653" w:rsidP="00241653">
      <w:pPr>
        <w:keepNext/>
        <w:keepLines/>
        <w:numPr>
          <w:ilvl w:val="0"/>
          <w:numId w:val="4"/>
        </w:numPr>
        <w:ind w:left="426" w:hanging="426"/>
        <w:jc w:val="both"/>
      </w:pPr>
      <w:r w:rsidRPr="0079554A">
        <w:t>Administrátorem programu „Státní dotace pro poskytovatele sociálních služeb dle §</w:t>
      </w:r>
      <w:r w:rsidRPr="0079554A">
        <w:rPr>
          <w:b/>
          <w:bCs/>
        </w:rPr>
        <w:t> </w:t>
      </w:r>
      <w:r w:rsidRPr="0079554A">
        <w:t>101a zák. č. 108/2006 Sb.“</w:t>
      </w:r>
      <w:r w:rsidRPr="0079554A">
        <w:rPr>
          <w:rFonts w:eastAsia="Calibri"/>
          <w:b/>
          <w:i/>
        </w:rPr>
        <w:t xml:space="preserve"> </w:t>
      </w:r>
      <w:r w:rsidRPr="0079554A">
        <w:t>je odbor sociálních věcí Krajského úřadu Jihomoravského kraje.</w:t>
      </w:r>
    </w:p>
    <w:p w14:paraId="15B36F79" w14:textId="77777777" w:rsidR="00241653" w:rsidRPr="0079554A" w:rsidRDefault="00241653" w:rsidP="00241653">
      <w:pPr>
        <w:keepNext/>
        <w:keepLines/>
        <w:ind w:left="426"/>
        <w:jc w:val="both"/>
      </w:pPr>
    </w:p>
    <w:p w14:paraId="1FC82224" w14:textId="77777777" w:rsidR="00241653" w:rsidRPr="0079554A" w:rsidRDefault="00241653" w:rsidP="00241653">
      <w:pPr>
        <w:keepNext/>
        <w:keepLines/>
        <w:numPr>
          <w:ilvl w:val="0"/>
          <w:numId w:val="4"/>
        </w:numPr>
        <w:ind w:left="426" w:hanging="426"/>
        <w:jc w:val="both"/>
      </w:pPr>
      <w:r w:rsidRPr="0079554A">
        <w:t xml:space="preserve">Přílohy této Výzvy tvoří: </w:t>
      </w:r>
    </w:p>
    <w:p w14:paraId="5BD286DC" w14:textId="77777777" w:rsidR="00241653" w:rsidRPr="0079554A" w:rsidRDefault="00241653" w:rsidP="00241653">
      <w:pPr>
        <w:keepNext/>
        <w:keepLines/>
        <w:ind w:left="426"/>
        <w:jc w:val="both"/>
      </w:pPr>
      <w:r w:rsidRPr="0079554A">
        <w:t>Příloha č. 1: Příloha k žádosti (výstup z </w:t>
      </w:r>
      <w:proofErr w:type="spellStart"/>
      <w:r w:rsidRPr="0079554A">
        <w:t>benchmarkingové</w:t>
      </w:r>
      <w:proofErr w:type="spellEnd"/>
      <w:r w:rsidRPr="0079554A">
        <w:t xml:space="preserve"> aplikace) – vzor</w:t>
      </w:r>
    </w:p>
    <w:p w14:paraId="368C8036" w14:textId="1E4747CC" w:rsidR="00241653" w:rsidRPr="009454B0" w:rsidRDefault="00241653" w:rsidP="00241653">
      <w:pPr>
        <w:keepNext/>
        <w:keepLines/>
        <w:ind w:left="426"/>
        <w:jc w:val="both"/>
        <w:rPr>
          <w:i/>
          <w:strike/>
          <w:shd w:val="clear" w:color="auto" w:fill="FF0000"/>
        </w:rPr>
      </w:pPr>
      <w:r w:rsidRPr="0079554A">
        <w:t xml:space="preserve">Příloha č. 2: </w:t>
      </w:r>
      <w:r w:rsidRPr="00BC321E">
        <w:t>Čestné prohlášení – podíly – vzor</w:t>
      </w:r>
      <w:r w:rsidR="00403FD0" w:rsidRPr="009454B0">
        <w:rPr>
          <w:i/>
          <w:strike/>
          <w:shd w:val="clear" w:color="auto" w:fill="FF0000"/>
        </w:rPr>
        <w:t xml:space="preserve"> </w:t>
      </w:r>
    </w:p>
    <w:p w14:paraId="471F6CBC" w14:textId="77777777" w:rsidR="00241653" w:rsidRPr="0079554A" w:rsidRDefault="00241653" w:rsidP="00241653">
      <w:pPr>
        <w:keepNext/>
        <w:keepLines/>
        <w:ind w:left="426"/>
        <w:jc w:val="both"/>
      </w:pPr>
      <w:r w:rsidRPr="0079554A">
        <w:t>Příloha č. 3:</w:t>
      </w:r>
    </w:p>
    <w:p w14:paraId="1B9B4F53" w14:textId="77777777" w:rsidR="00241653" w:rsidRPr="0079554A" w:rsidRDefault="00241653" w:rsidP="004A092F">
      <w:pPr>
        <w:keepNext/>
        <w:keepLines/>
        <w:numPr>
          <w:ilvl w:val="0"/>
          <w:numId w:val="6"/>
        </w:numPr>
        <w:ind w:left="851" w:hanging="283"/>
        <w:jc w:val="both"/>
      </w:pPr>
      <w:r w:rsidRPr="0079554A">
        <w:t>Vzor smlouvy o poskytnutí finanční podpory na poskytování sociálních služeb – dvoustranná</w:t>
      </w:r>
    </w:p>
    <w:p w14:paraId="303EF3A0" w14:textId="77777777" w:rsidR="00241653" w:rsidRPr="0079554A" w:rsidRDefault="00241653" w:rsidP="004A092F">
      <w:pPr>
        <w:keepNext/>
        <w:keepLines/>
        <w:numPr>
          <w:ilvl w:val="0"/>
          <w:numId w:val="6"/>
        </w:numPr>
        <w:ind w:left="851" w:hanging="283"/>
        <w:jc w:val="both"/>
      </w:pPr>
      <w:r w:rsidRPr="0079554A">
        <w:t>Vzor smlouvy o poskytnutí finanční podpory na poskytování sociálních služeb – třístranná</w:t>
      </w:r>
    </w:p>
    <w:p w14:paraId="7A151E1C" w14:textId="77777777" w:rsidR="00241653" w:rsidRDefault="00241653" w:rsidP="004A092F">
      <w:pPr>
        <w:keepNext/>
        <w:keepLines/>
        <w:numPr>
          <w:ilvl w:val="0"/>
          <w:numId w:val="6"/>
        </w:numPr>
        <w:ind w:left="851" w:hanging="283"/>
        <w:jc w:val="both"/>
      </w:pPr>
      <w:r w:rsidRPr="0079554A">
        <w:t>Vzor smlouvy o poskytnutí finanční podpory na poskytování sociálních služeb – PO kraje</w:t>
      </w:r>
    </w:p>
    <w:p w14:paraId="173101F9" w14:textId="77777777" w:rsidR="00241653" w:rsidRDefault="00241653" w:rsidP="004F4D23">
      <w:pPr>
        <w:keepNext/>
        <w:keepLines/>
        <w:ind w:left="568"/>
        <w:jc w:val="both"/>
      </w:pPr>
      <w:r w:rsidRPr="00481644">
        <w:t>Příloha č. 4: Žádost poskytovatele sociálních služeb o úče</w:t>
      </w:r>
      <w:r>
        <w:t xml:space="preserve">lovou dotaci z rozpočtu kraje v </w:t>
      </w:r>
      <w:r w:rsidRPr="00481644">
        <w:t>dotačním programu A pro rok …</w:t>
      </w:r>
    </w:p>
    <w:p w14:paraId="4E257337" w14:textId="77777777" w:rsidR="00241653" w:rsidRPr="0079554A" w:rsidRDefault="00241653" w:rsidP="00241653">
      <w:pPr>
        <w:keepNext/>
        <w:keepLines/>
        <w:jc w:val="both"/>
      </w:pPr>
    </w:p>
    <w:p w14:paraId="0DC1E2F2" w14:textId="64996A04" w:rsidR="00241653" w:rsidRDefault="00241653" w:rsidP="00241653">
      <w:pPr>
        <w:keepNext/>
        <w:keepLines/>
        <w:jc w:val="both"/>
      </w:pPr>
      <w:r w:rsidRPr="0079554A">
        <w:t xml:space="preserve">Tato Výzva k podání žádosti o poskytnutí finanční podpory č. 1 v rámci dotačního programu „Státní dotace pro poskytovatele sociálních služeb dle § 101a zák. č. 108/2006 Sb.“ </w:t>
      </w:r>
      <w:r w:rsidRPr="0079554A">
        <w:rPr>
          <w:bCs/>
        </w:rPr>
        <w:t>pro rok 20</w:t>
      </w:r>
      <w:r w:rsidR="0080477E">
        <w:rPr>
          <w:bCs/>
        </w:rPr>
        <w:t>20</w:t>
      </w:r>
      <w:r>
        <w:rPr>
          <w:bCs/>
        </w:rPr>
        <w:t xml:space="preserve"> </w:t>
      </w:r>
      <w:r w:rsidRPr="0079554A">
        <w:t xml:space="preserve">– 1. kolo byla schválena Radou Jihomoravského kraje na </w:t>
      </w:r>
      <w:r w:rsidR="00A27433">
        <w:t xml:space="preserve">115. </w:t>
      </w:r>
      <w:r w:rsidRPr="0079554A">
        <w:t xml:space="preserve">schůzi konané dne </w:t>
      </w:r>
      <w:r w:rsidR="00A27433">
        <w:t>30.09</w:t>
      </w:r>
      <w:r w:rsidR="00650A14">
        <w:t>.</w:t>
      </w:r>
      <w:r w:rsidR="00A27433">
        <w:t>2019</w:t>
      </w:r>
      <w:r w:rsidRPr="0079554A">
        <w:t xml:space="preserve"> usnesením č. </w:t>
      </w:r>
      <w:r w:rsidR="002B38C7">
        <w:t>8315</w:t>
      </w:r>
      <w:r w:rsidRPr="0079554A">
        <w:t>/</w:t>
      </w:r>
      <w:r w:rsidR="002B38C7">
        <w:t>19/R115.</w:t>
      </w:r>
    </w:p>
    <w:p w14:paraId="383D5D76" w14:textId="06947079" w:rsidR="005F6CED" w:rsidRDefault="005F6CED" w:rsidP="00241653">
      <w:pPr>
        <w:keepNext/>
        <w:keepLines/>
        <w:jc w:val="both"/>
      </w:pPr>
    </w:p>
    <w:p w14:paraId="07AB9000" w14:textId="5BC012C2" w:rsidR="00403FD0" w:rsidRDefault="00403FD0" w:rsidP="00241653">
      <w:pPr>
        <w:keepNext/>
        <w:keepLines/>
        <w:jc w:val="both"/>
      </w:pPr>
    </w:p>
    <w:p w14:paraId="729C969B" w14:textId="2141293D" w:rsidR="00403FD0" w:rsidRDefault="00403FD0" w:rsidP="00241653">
      <w:pPr>
        <w:keepNext/>
        <w:keepLines/>
        <w:jc w:val="both"/>
      </w:pPr>
    </w:p>
    <w:p w14:paraId="5BD7DA75" w14:textId="77777777" w:rsidR="00BC321E" w:rsidRDefault="00BC321E" w:rsidP="00241653">
      <w:pPr>
        <w:keepNext/>
        <w:keepLines/>
        <w:jc w:val="both"/>
      </w:pPr>
    </w:p>
    <w:p w14:paraId="5A02866C" w14:textId="77777777" w:rsidR="00403FD0" w:rsidRDefault="00403FD0" w:rsidP="00241653">
      <w:pPr>
        <w:keepNext/>
        <w:keepLines/>
        <w:jc w:val="both"/>
      </w:pPr>
    </w:p>
    <w:sectPr w:rsidR="00403FD0" w:rsidSect="004B27B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209A1" w14:textId="77777777" w:rsidR="0083497D" w:rsidRDefault="0083497D" w:rsidP="00241653">
      <w:r>
        <w:separator/>
      </w:r>
    </w:p>
  </w:endnote>
  <w:endnote w:type="continuationSeparator" w:id="0">
    <w:p w14:paraId="153C810C" w14:textId="77777777" w:rsidR="0083497D" w:rsidRDefault="0083497D" w:rsidP="0024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A0F36" w14:textId="77777777" w:rsidR="0083497D" w:rsidRDefault="0083497D" w:rsidP="00241653">
      <w:r>
        <w:separator/>
      </w:r>
    </w:p>
  </w:footnote>
  <w:footnote w:type="continuationSeparator" w:id="0">
    <w:p w14:paraId="7DC035D2" w14:textId="77777777" w:rsidR="0083497D" w:rsidRDefault="0083497D" w:rsidP="00241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E79"/>
    <w:multiLevelType w:val="hybridMultilevel"/>
    <w:tmpl w:val="151E6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939F8"/>
    <w:multiLevelType w:val="hybridMultilevel"/>
    <w:tmpl w:val="3BFCAE1C"/>
    <w:lvl w:ilvl="0" w:tplc="E50EC5A0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14ED7"/>
    <w:multiLevelType w:val="multilevel"/>
    <w:tmpl w:val="52B8D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3713631"/>
    <w:multiLevelType w:val="hybridMultilevel"/>
    <w:tmpl w:val="16309AA0"/>
    <w:lvl w:ilvl="0" w:tplc="7272DF54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F330B1"/>
    <w:multiLevelType w:val="multilevel"/>
    <w:tmpl w:val="7F508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7E7518E"/>
    <w:multiLevelType w:val="hybridMultilevel"/>
    <w:tmpl w:val="699A9F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F5710"/>
    <w:multiLevelType w:val="multilevel"/>
    <w:tmpl w:val="C5CE2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09D72725"/>
    <w:multiLevelType w:val="multilevel"/>
    <w:tmpl w:val="5BE26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0BF96EFB"/>
    <w:multiLevelType w:val="hybridMultilevel"/>
    <w:tmpl w:val="699A9F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4B54A2"/>
    <w:multiLevelType w:val="hybridMultilevel"/>
    <w:tmpl w:val="699A9F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01354"/>
    <w:multiLevelType w:val="hybridMultilevel"/>
    <w:tmpl w:val="2A267532"/>
    <w:lvl w:ilvl="0" w:tplc="63BA6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5737B5"/>
    <w:multiLevelType w:val="multilevel"/>
    <w:tmpl w:val="A07A09FA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177B76B1"/>
    <w:multiLevelType w:val="multilevel"/>
    <w:tmpl w:val="8F4600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1AD470D2"/>
    <w:multiLevelType w:val="multilevel"/>
    <w:tmpl w:val="6CF8D3A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1CB179BA"/>
    <w:multiLevelType w:val="hybridMultilevel"/>
    <w:tmpl w:val="62165E44"/>
    <w:lvl w:ilvl="0" w:tplc="EF040064">
      <w:start w:val="2"/>
      <w:numFmt w:val="decimal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820E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E417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8CB0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FCA4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E829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FA2F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B6AB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3C58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21A7EA2"/>
    <w:multiLevelType w:val="hybridMultilevel"/>
    <w:tmpl w:val="C7F6A96E"/>
    <w:lvl w:ilvl="0" w:tplc="5AA61EC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53A2E"/>
    <w:multiLevelType w:val="multilevel"/>
    <w:tmpl w:val="BB681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30F731CC"/>
    <w:multiLevelType w:val="multilevel"/>
    <w:tmpl w:val="09740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2FB0EE1"/>
    <w:multiLevelType w:val="hybridMultilevel"/>
    <w:tmpl w:val="B19A0986"/>
    <w:lvl w:ilvl="0" w:tplc="DBE6810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B30DC3"/>
    <w:multiLevelType w:val="multilevel"/>
    <w:tmpl w:val="05CCB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pacing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35793090"/>
    <w:multiLevelType w:val="multilevel"/>
    <w:tmpl w:val="21806C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3F3A5CFD"/>
    <w:multiLevelType w:val="multilevel"/>
    <w:tmpl w:val="002CFC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i w:val="0"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0315ADD"/>
    <w:multiLevelType w:val="hybridMultilevel"/>
    <w:tmpl w:val="B19A0986"/>
    <w:lvl w:ilvl="0" w:tplc="DBE6810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9B2450"/>
    <w:multiLevelType w:val="hybridMultilevel"/>
    <w:tmpl w:val="1C66B4A4"/>
    <w:lvl w:ilvl="0" w:tplc="C11CE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AC64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D18EE"/>
    <w:multiLevelType w:val="multilevel"/>
    <w:tmpl w:val="71146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442204A8"/>
    <w:multiLevelType w:val="multilevel"/>
    <w:tmpl w:val="C5CE2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44274F49"/>
    <w:multiLevelType w:val="multilevel"/>
    <w:tmpl w:val="40767D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trike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44663DB8"/>
    <w:multiLevelType w:val="hybridMultilevel"/>
    <w:tmpl w:val="F7088C0E"/>
    <w:lvl w:ilvl="0" w:tplc="35C64B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6257C2"/>
    <w:multiLevelType w:val="multilevel"/>
    <w:tmpl w:val="67B29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47D204D4"/>
    <w:multiLevelType w:val="multilevel"/>
    <w:tmpl w:val="7F508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4DF45A63"/>
    <w:multiLevelType w:val="hybridMultilevel"/>
    <w:tmpl w:val="89783EBE"/>
    <w:lvl w:ilvl="0" w:tplc="DFAC64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0D7AD6"/>
    <w:multiLevelType w:val="hybridMultilevel"/>
    <w:tmpl w:val="6FA44D0A"/>
    <w:lvl w:ilvl="0" w:tplc="097896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AF4057"/>
    <w:multiLevelType w:val="multilevel"/>
    <w:tmpl w:val="7A3CD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5469115B"/>
    <w:multiLevelType w:val="multilevel"/>
    <w:tmpl w:val="0340F3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5B7A2360"/>
    <w:multiLevelType w:val="hybridMultilevel"/>
    <w:tmpl w:val="C6AAF720"/>
    <w:lvl w:ilvl="0" w:tplc="EB7231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F8C35A3"/>
    <w:multiLevelType w:val="multilevel"/>
    <w:tmpl w:val="6B0E5FF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1042D32"/>
    <w:multiLevelType w:val="hybridMultilevel"/>
    <w:tmpl w:val="32BA72D8"/>
    <w:lvl w:ilvl="0" w:tplc="D9ECE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701FE"/>
    <w:multiLevelType w:val="hybridMultilevel"/>
    <w:tmpl w:val="290C22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B7399"/>
    <w:multiLevelType w:val="multilevel"/>
    <w:tmpl w:val="BB6A84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>
    <w:nsid w:val="627B4DD4"/>
    <w:multiLevelType w:val="hybridMultilevel"/>
    <w:tmpl w:val="20CED55C"/>
    <w:lvl w:ilvl="0" w:tplc="CB36749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635F0FD0"/>
    <w:multiLevelType w:val="multilevel"/>
    <w:tmpl w:val="D0D03E4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64A15081"/>
    <w:multiLevelType w:val="multilevel"/>
    <w:tmpl w:val="F852F3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pacing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66D13C07"/>
    <w:multiLevelType w:val="hybridMultilevel"/>
    <w:tmpl w:val="2A267532"/>
    <w:lvl w:ilvl="0" w:tplc="63BA6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A67E06"/>
    <w:multiLevelType w:val="hybridMultilevel"/>
    <w:tmpl w:val="2130B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586D1F"/>
    <w:multiLevelType w:val="hybridMultilevel"/>
    <w:tmpl w:val="10724D36"/>
    <w:lvl w:ilvl="0" w:tplc="2B9091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>
    <w:nsid w:val="6B6E2FFC"/>
    <w:multiLevelType w:val="multilevel"/>
    <w:tmpl w:val="1F042B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>
    <w:nsid w:val="6C432624"/>
    <w:multiLevelType w:val="multilevel"/>
    <w:tmpl w:val="BB681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>
    <w:nsid w:val="6DF467BD"/>
    <w:multiLevelType w:val="multilevel"/>
    <w:tmpl w:val="5BE26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>
    <w:nsid w:val="75201974"/>
    <w:multiLevelType w:val="multilevel"/>
    <w:tmpl w:val="EA44E1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>
    <w:nsid w:val="76D816AB"/>
    <w:multiLevelType w:val="hybridMultilevel"/>
    <w:tmpl w:val="99C22D12"/>
    <w:lvl w:ilvl="0" w:tplc="5AA61E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B00021D"/>
    <w:multiLevelType w:val="hybridMultilevel"/>
    <w:tmpl w:val="838292D0"/>
    <w:lvl w:ilvl="0" w:tplc="5CB889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9820A1"/>
    <w:multiLevelType w:val="hybridMultilevel"/>
    <w:tmpl w:val="871A6FF0"/>
    <w:lvl w:ilvl="0" w:tplc="4CF6F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BCC3342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950DC2"/>
    <w:multiLevelType w:val="multilevel"/>
    <w:tmpl w:val="0172BD14"/>
    <w:lvl w:ilvl="0">
      <w:numFmt w:val="bullet"/>
      <w:lvlText w:val="-"/>
      <w:lvlJc w:val="left"/>
      <w:pPr>
        <w:ind w:left="1143" w:hanging="360"/>
      </w:pPr>
      <w:rPr>
        <w:rFonts w:ascii="Calibri" w:eastAsia="Calibri" w:hAnsi="Calibri" w:cs="Times New Roman" w:hint="default"/>
      </w:rPr>
    </w:lvl>
    <w:lvl w:ilvl="1"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0"/>
  </w:num>
  <w:num w:numId="3">
    <w:abstractNumId w:val="31"/>
  </w:num>
  <w:num w:numId="4">
    <w:abstractNumId w:val="3"/>
  </w:num>
  <w:num w:numId="5">
    <w:abstractNumId w:val="44"/>
  </w:num>
  <w:num w:numId="6">
    <w:abstractNumId w:val="34"/>
  </w:num>
  <w:num w:numId="7">
    <w:abstractNumId w:val="52"/>
  </w:num>
  <w:num w:numId="8">
    <w:abstractNumId w:val="43"/>
  </w:num>
  <w:num w:numId="9">
    <w:abstractNumId w:val="12"/>
  </w:num>
  <w:num w:numId="10">
    <w:abstractNumId w:val="23"/>
  </w:num>
  <w:num w:numId="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8"/>
  </w:num>
  <w:num w:numId="23">
    <w:abstractNumId w:val="33"/>
  </w:num>
  <w:num w:numId="24">
    <w:abstractNumId w:val="15"/>
  </w:num>
  <w:num w:numId="25">
    <w:abstractNumId w:val="5"/>
  </w:num>
  <w:num w:numId="26">
    <w:abstractNumId w:val="22"/>
  </w:num>
  <w:num w:numId="27">
    <w:abstractNumId w:val="39"/>
  </w:num>
  <w:num w:numId="28">
    <w:abstractNumId w:val="20"/>
  </w:num>
  <w:num w:numId="2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45"/>
  </w:num>
  <w:num w:numId="41">
    <w:abstractNumId w:val="48"/>
  </w:num>
  <w:num w:numId="42">
    <w:abstractNumId w:val="9"/>
  </w:num>
  <w:num w:numId="43">
    <w:abstractNumId w:val="26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30"/>
  </w:num>
  <w:num w:numId="47">
    <w:abstractNumId w:val="8"/>
  </w:num>
  <w:num w:numId="48">
    <w:abstractNumId w:val="10"/>
  </w:num>
  <w:num w:numId="49">
    <w:abstractNumId w:val="18"/>
  </w:num>
  <w:num w:numId="50">
    <w:abstractNumId w:val="6"/>
  </w:num>
  <w:num w:numId="51">
    <w:abstractNumId w:val="29"/>
  </w:num>
  <w:num w:numId="52">
    <w:abstractNumId w:val="46"/>
  </w:num>
  <w:num w:numId="53">
    <w:abstractNumId w:val="4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E7"/>
    <w:rsid w:val="000132E0"/>
    <w:rsid w:val="000274D9"/>
    <w:rsid w:val="000430E4"/>
    <w:rsid w:val="00083642"/>
    <w:rsid w:val="000A0EB6"/>
    <w:rsid w:val="000E3FD6"/>
    <w:rsid w:val="000F3EF1"/>
    <w:rsid w:val="001160D8"/>
    <w:rsid w:val="0011718D"/>
    <w:rsid w:val="00123CDE"/>
    <w:rsid w:val="001411C3"/>
    <w:rsid w:val="0015425D"/>
    <w:rsid w:val="001664C6"/>
    <w:rsid w:val="0018322A"/>
    <w:rsid w:val="001A0DD9"/>
    <w:rsid w:val="001B3AB1"/>
    <w:rsid w:val="001F3EE8"/>
    <w:rsid w:val="001F7C87"/>
    <w:rsid w:val="0021087D"/>
    <w:rsid w:val="00224C8E"/>
    <w:rsid w:val="00230A6D"/>
    <w:rsid w:val="002360AE"/>
    <w:rsid w:val="00241653"/>
    <w:rsid w:val="0027155A"/>
    <w:rsid w:val="00297EA9"/>
    <w:rsid w:val="002B38C7"/>
    <w:rsid w:val="002B4D56"/>
    <w:rsid w:val="002D3092"/>
    <w:rsid w:val="002D61CF"/>
    <w:rsid w:val="002E09A5"/>
    <w:rsid w:val="002E27AD"/>
    <w:rsid w:val="003052B3"/>
    <w:rsid w:val="00307FD7"/>
    <w:rsid w:val="00332428"/>
    <w:rsid w:val="00334962"/>
    <w:rsid w:val="0035343F"/>
    <w:rsid w:val="00357F42"/>
    <w:rsid w:val="00382D5B"/>
    <w:rsid w:val="0038339D"/>
    <w:rsid w:val="003A54F2"/>
    <w:rsid w:val="003C13CD"/>
    <w:rsid w:val="003D0F35"/>
    <w:rsid w:val="003F6F19"/>
    <w:rsid w:val="00403FD0"/>
    <w:rsid w:val="00406A38"/>
    <w:rsid w:val="00413662"/>
    <w:rsid w:val="00415028"/>
    <w:rsid w:val="0045017A"/>
    <w:rsid w:val="00480664"/>
    <w:rsid w:val="00481558"/>
    <w:rsid w:val="00484EE7"/>
    <w:rsid w:val="004A092F"/>
    <w:rsid w:val="004A7219"/>
    <w:rsid w:val="004B27BF"/>
    <w:rsid w:val="004E7E62"/>
    <w:rsid w:val="004F40B7"/>
    <w:rsid w:val="004F4D23"/>
    <w:rsid w:val="0054087D"/>
    <w:rsid w:val="0056026D"/>
    <w:rsid w:val="005641E3"/>
    <w:rsid w:val="00565D22"/>
    <w:rsid w:val="00574AF1"/>
    <w:rsid w:val="005F6CED"/>
    <w:rsid w:val="00612D37"/>
    <w:rsid w:val="00617CA2"/>
    <w:rsid w:val="00620B4D"/>
    <w:rsid w:val="00630142"/>
    <w:rsid w:val="00643B13"/>
    <w:rsid w:val="00650A14"/>
    <w:rsid w:val="00653AB4"/>
    <w:rsid w:val="00667EDB"/>
    <w:rsid w:val="006703DC"/>
    <w:rsid w:val="006914BC"/>
    <w:rsid w:val="006928AC"/>
    <w:rsid w:val="006B3F92"/>
    <w:rsid w:val="006B594A"/>
    <w:rsid w:val="006C5F14"/>
    <w:rsid w:val="00701D69"/>
    <w:rsid w:val="0070750E"/>
    <w:rsid w:val="007214F9"/>
    <w:rsid w:val="0072272D"/>
    <w:rsid w:val="0073326F"/>
    <w:rsid w:val="00742344"/>
    <w:rsid w:val="00757D1D"/>
    <w:rsid w:val="00790D95"/>
    <w:rsid w:val="007942D7"/>
    <w:rsid w:val="007D7AB6"/>
    <w:rsid w:val="007F3F22"/>
    <w:rsid w:val="0080477E"/>
    <w:rsid w:val="0083497D"/>
    <w:rsid w:val="00847FE3"/>
    <w:rsid w:val="00862308"/>
    <w:rsid w:val="00884967"/>
    <w:rsid w:val="008906B0"/>
    <w:rsid w:val="008954F8"/>
    <w:rsid w:val="00895ACA"/>
    <w:rsid w:val="008C66E4"/>
    <w:rsid w:val="008D4893"/>
    <w:rsid w:val="008D54F4"/>
    <w:rsid w:val="008E1929"/>
    <w:rsid w:val="008F5530"/>
    <w:rsid w:val="009079D8"/>
    <w:rsid w:val="00920B75"/>
    <w:rsid w:val="00933B69"/>
    <w:rsid w:val="00940AEC"/>
    <w:rsid w:val="00940F78"/>
    <w:rsid w:val="009454B0"/>
    <w:rsid w:val="00955A4F"/>
    <w:rsid w:val="00977F29"/>
    <w:rsid w:val="0099062F"/>
    <w:rsid w:val="009C4977"/>
    <w:rsid w:val="009C755C"/>
    <w:rsid w:val="009D30A3"/>
    <w:rsid w:val="009E749F"/>
    <w:rsid w:val="009F0437"/>
    <w:rsid w:val="009F5A24"/>
    <w:rsid w:val="00A27433"/>
    <w:rsid w:val="00A66260"/>
    <w:rsid w:val="00A6752A"/>
    <w:rsid w:val="00AA7F81"/>
    <w:rsid w:val="00AB5230"/>
    <w:rsid w:val="00AB5E3F"/>
    <w:rsid w:val="00AC5AED"/>
    <w:rsid w:val="00AE24C4"/>
    <w:rsid w:val="00B02D5E"/>
    <w:rsid w:val="00B03DF6"/>
    <w:rsid w:val="00B123B1"/>
    <w:rsid w:val="00B45DBC"/>
    <w:rsid w:val="00BC321E"/>
    <w:rsid w:val="00BE0006"/>
    <w:rsid w:val="00BF6B77"/>
    <w:rsid w:val="00C02E74"/>
    <w:rsid w:val="00C16885"/>
    <w:rsid w:val="00C25F93"/>
    <w:rsid w:val="00C31315"/>
    <w:rsid w:val="00C33825"/>
    <w:rsid w:val="00C366ED"/>
    <w:rsid w:val="00C91B8C"/>
    <w:rsid w:val="00CE6537"/>
    <w:rsid w:val="00D01247"/>
    <w:rsid w:val="00D23FED"/>
    <w:rsid w:val="00D34731"/>
    <w:rsid w:val="00D55ADB"/>
    <w:rsid w:val="00D63D4E"/>
    <w:rsid w:val="00D66B52"/>
    <w:rsid w:val="00D778F1"/>
    <w:rsid w:val="00D93F81"/>
    <w:rsid w:val="00DB7E90"/>
    <w:rsid w:val="00DD5BAF"/>
    <w:rsid w:val="00F044ED"/>
    <w:rsid w:val="00F6414F"/>
    <w:rsid w:val="00F65674"/>
    <w:rsid w:val="00F7436C"/>
    <w:rsid w:val="00F77CA0"/>
    <w:rsid w:val="00F84A21"/>
    <w:rsid w:val="00F93614"/>
    <w:rsid w:val="00FD5428"/>
    <w:rsid w:val="00FE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15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1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8C66E4"/>
    <w:pPr>
      <w:keepNext/>
      <w:keepLines/>
      <w:numPr>
        <w:numId w:val="45"/>
      </w:numPr>
      <w:spacing w:after="2" w:line="263" w:lineRule="auto"/>
      <w:ind w:left="10" w:hanging="10"/>
      <w:outlineLvl w:val="0"/>
    </w:pPr>
    <w:rPr>
      <w:rFonts w:ascii="Arial" w:eastAsia="Arial" w:hAnsi="Arial" w:cs="Arial"/>
      <w:b/>
      <w:color w:val="000000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241653"/>
    <w:rPr>
      <w:b/>
      <w:bCs/>
    </w:rPr>
  </w:style>
  <w:style w:type="paragraph" w:styleId="Seznamsodrkami">
    <w:name w:val="List Bullet"/>
    <w:basedOn w:val="Normln"/>
    <w:autoRedefine/>
    <w:rsid w:val="00241653"/>
    <w:pPr>
      <w:tabs>
        <w:tab w:val="left" w:pos="0"/>
      </w:tabs>
      <w:suppressAutoHyphens/>
      <w:autoSpaceDN w:val="0"/>
      <w:jc w:val="both"/>
      <w:textAlignment w:val="baseline"/>
    </w:pPr>
  </w:style>
  <w:style w:type="paragraph" w:styleId="Odstavecseseznamem">
    <w:name w:val="List Paragraph"/>
    <w:basedOn w:val="Normln"/>
    <w:uiPriority w:val="34"/>
    <w:qFormat/>
    <w:rsid w:val="00241653"/>
    <w:pPr>
      <w:ind w:left="708"/>
    </w:pPr>
  </w:style>
  <w:style w:type="character" w:styleId="Hypertextovodkaz">
    <w:name w:val="Hyperlink"/>
    <w:rsid w:val="00241653"/>
    <w:rPr>
      <w:color w:val="0000FF"/>
      <w:u w:val="single"/>
    </w:rPr>
  </w:style>
  <w:style w:type="paragraph" w:styleId="Zkladntext">
    <w:name w:val="Body Text"/>
    <w:basedOn w:val="Normln"/>
    <w:link w:val="ZkladntextChar"/>
    <w:rsid w:val="00241653"/>
    <w:pPr>
      <w:jc w:val="both"/>
    </w:pPr>
    <w:rPr>
      <w:b/>
      <w:bCs/>
      <w:sz w:val="28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24165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2416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416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241653"/>
    <w:rPr>
      <w:vertAlign w:val="superscript"/>
    </w:rPr>
  </w:style>
  <w:style w:type="paragraph" w:customStyle="1" w:styleId="Default">
    <w:name w:val="Default"/>
    <w:rsid w:val="002416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20B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0B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20B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0B4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D63D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3D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3D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3D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3D4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D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D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C66E4"/>
    <w:rPr>
      <w:rFonts w:ascii="Arial" w:eastAsia="Arial" w:hAnsi="Arial" w:cs="Arial"/>
      <w:b/>
      <w:color w:val="000000"/>
      <w:sz w:val="28"/>
      <w:lang w:eastAsia="cs-CZ"/>
    </w:rPr>
  </w:style>
  <w:style w:type="table" w:customStyle="1" w:styleId="TableGrid">
    <w:name w:val="TableGrid"/>
    <w:rsid w:val="008C66E4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1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unhideWhenUsed/>
    <w:qFormat/>
    <w:rsid w:val="008C66E4"/>
    <w:pPr>
      <w:keepNext/>
      <w:keepLines/>
      <w:numPr>
        <w:numId w:val="45"/>
      </w:numPr>
      <w:spacing w:after="2" w:line="263" w:lineRule="auto"/>
      <w:ind w:left="10" w:hanging="10"/>
      <w:outlineLvl w:val="0"/>
    </w:pPr>
    <w:rPr>
      <w:rFonts w:ascii="Arial" w:eastAsia="Arial" w:hAnsi="Arial" w:cs="Arial"/>
      <w:b/>
      <w:color w:val="000000"/>
      <w:sz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241653"/>
    <w:rPr>
      <w:b/>
      <w:bCs/>
    </w:rPr>
  </w:style>
  <w:style w:type="paragraph" w:styleId="Seznamsodrkami">
    <w:name w:val="List Bullet"/>
    <w:basedOn w:val="Normln"/>
    <w:autoRedefine/>
    <w:rsid w:val="00241653"/>
    <w:pPr>
      <w:tabs>
        <w:tab w:val="left" w:pos="0"/>
      </w:tabs>
      <w:suppressAutoHyphens/>
      <w:autoSpaceDN w:val="0"/>
      <w:jc w:val="both"/>
      <w:textAlignment w:val="baseline"/>
    </w:pPr>
  </w:style>
  <w:style w:type="paragraph" w:styleId="Odstavecseseznamem">
    <w:name w:val="List Paragraph"/>
    <w:basedOn w:val="Normln"/>
    <w:uiPriority w:val="34"/>
    <w:qFormat/>
    <w:rsid w:val="00241653"/>
    <w:pPr>
      <w:ind w:left="708"/>
    </w:pPr>
  </w:style>
  <w:style w:type="character" w:styleId="Hypertextovodkaz">
    <w:name w:val="Hyperlink"/>
    <w:rsid w:val="00241653"/>
    <w:rPr>
      <w:color w:val="0000FF"/>
      <w:u w:val="single"/>
    </w:rPr>
  </w:style>
  <w:style w:type="paragraph" w:styleId="Zkladntext">
    <w:name w:val="Body Text"/>
    <w:basedOn w:val="Normln"/>
    <w:link w:val="ZkladntextChar"/>
    <w:rsid w:val="00241653"/>
    <w:pPr>
      <w:jc w:val="both"/>
    </w:pPr>
    <w:rPr>
      <w:b/>
      <w:bCs/>
      <w:sz w:val="28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241653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2416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416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241653"/>
    <w:rPr>
      <w:vertAlign w:val="superscript"/>
    </w:rPr>
  </w:style>
  <w:style w:type="paragraph" w:customStyle="1" w:styleId="Default">
    <w:name w:val="Default"/>
    <w:rsid w:val="002416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20B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0B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20B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0B4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D63D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3D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3D4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3D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3D4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D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D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C66E4"/>
    <w:rPr>
      <w:rFonts w:ascii="Arial" w:eastAsia="Arial" w:hAnsi="Arial" w:cs="Arial"/>
      <w:b/>
      <w:color w:val="000000"/>
      <w:sz w:val="28"/>
      <w:lang w:eastAsia="cs-CZ"/>
    </w:rPr>
  </w:style>
  <w:style w:type="table" w:customStyle="1" w:styleId="TableGrid">
    <w:name w:val="TableGrid"/>
    <w:rsid w:val="008C66E4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kissos.kr-jihomorav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1" ma:contentTypeDescription="Vytvoří nový dokument" ma:contentTypeScope="" ma:versionID="66b5503889a0da54be7ac66498ce0ed6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32795c60d03d78db14ee07f9af88425a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8B98A-0725-4261-AC9F-FB36DBA0D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DC16F-C3F1-4980-BED7-BB87B8D7E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1C3B0-33BD-48D7-B241-8A9D7D0C07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7D5DB6-6D05-41E5-8479-9CA2324D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Kateřina</dc:creator>
  <cp:lastModifiedBy>uzivatel</cp:lastModifiedBy>
  <cp:revision>2</cp:revision>
  <cp:lastPrinted>2019-09-12T07:35:00Z</cp:lastPrinted>
  <dcterms:created xsi:type="dcterms:W3CDTF">2019-10-28T09:50:00Z</dcterms:created>
  <dcterms:modified xsi:type="dcterms:W3CDTF">2019-10-28T09:50:00Z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adamcova.katerina@kr-jihomoravsky.cz</vt:lpwstr>
  </property>
  <property fmtid="{D5CDD505-2E9C-101B-9397-08002B2CF9AE}" pid="5" name="MSIP_Label_690ebb53-23a2-471a-9c6e-17bd0d11311e_SetDate">
    <vt:lpwstr>2019-09-05T10:44:26.6344843Z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